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018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7"/>
        <w:gridCol w:w="567"/>
        <w:gridCol w:w="4252"/>
        <w:gridCol w:w="2552"/>
        <w:gridCol w:w="2976"/>
        <w:gridCol w:w="3119"/>
        <w:gridCol w:w="1984"/>
      </w:tblGrid>
      <w:tr>
        <w:trPr>
          <w:trHeight w:val="98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iŠVP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iŠkVP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Činnosti, metódy a forma práce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Rozvíjané kompetencie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Prierezové témy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Medzipredmetové vzťahy</w:t>
            </w:r>
          </w:p>
        </w:tc>
      </w:tr>
      <w:tr>
        <w:trPr>
          <w:trHeight w:val="28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 na svete z lásky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77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rPr/>
            </w:pPr>
            <w:r>
              <w:rPr/>
              <w:t>Ja, moje dedičstvo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 príbehom, kreslenie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Dramatizácia príbehu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Rozprávanie 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Didaktická hra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Výklad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 obrazom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Príbeh, rozhovor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so symbolmy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vykladacím  materiálom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rozprávkou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sz w:val="20"/>
                <w:szCs w:val="20"/>
              </w:rPr>
              <w:t xml:space="preserve">Kreslenie 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uvedomovať si vlastnú jedinečnosť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vyjadriť radosť zo života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rozlišovať prejavy lásky na základe pozorovania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správne prežehnať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slovne vyjadriť poďakovanie (voči rodičom, učiteľom, kamarátom)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formulovať spontánnu modlitbu poďakovania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 konkrétneho príbehu vymenovať postavy, ktoré konajú dobro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príklade rozlíšiť dobro od zla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odpovedať na otázku z príbehu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vymenovať najmenej tri dobré a tri zlé činnosti, ktoré môže človek vykonať rukami, nohami, ústami, očami, ušami (opozitá)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formulovať odprosenie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90" w:leader="none"/>
              </w:tabs>
              <w:ind w:left="290" w:hanging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citlivo vnímať krásu prírody, jej čaro a jedinečnosť, byť pozorný k svetu, ktorý Boh daroval človeku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starať o prírodu (starať sa o záhradku, nezahadzovať odpadky, hrabať lístie, atď.),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Normal"/>
              <w:numPr>
                <w:ilvl w:val="0"/>
                <w:numId w:val="3"/>
              </w:numPr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nadväzuje a vedie v skupine dialóg a rozhovor </w:t>
            </w:r>
          </w:p>
          <w:p>
            <w:pPr>
              <w:pStyle w:val="Normal"/>
              <w:numPr>
                <w:ilvl w:val="0"/>
                <w:numId w:val="3"/>
              </w:numPr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prejavuje odvahu vyjadriť sa, prezentovať svoj pohľad na predloženú tému, chápe obsah a zmysel počutého textu a vie naň reagovať</w:t>
            </w:r>
          </w:p>
          <w:p>
            <w:pPr>
              <w:pStyle w:val="Normal"/>
              <w:ind w:left="290" w:hanging="18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intuitívne vníma bytostnú potrebu lásky, objavuje hranice dobra a zla, svoj vnútorný svet v hlase svedomia</w:t>
            </w:r>
          </w:p>
          <w:p>
            <w:pPr>
              <w:pStyle w:val="Normal"/>
              <w:ind w:left="290" w:hanging="18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občianske: </w:t>
            </w:r>
            <w:r>
              <w:rPr>
                <w:sz w:val="18"/>
                <w:szCs w:val="18"/>
              </w:rPr>
              <w:t>poznáva a ochraňuje svoje životné prostredie</w:t>
            </w:r>
          </w:p>
          <w:p>
            <w:pPr>
              <w:pStyle w:val="Normal"/>
              <w:ind w:left="290" w:hanging="18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kultúrne: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prejavuje úctu k živým aj k neživým súčastiam prírody, aktívne ich poznáva a ochraňuje 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hodnotu rodiny</w:t>
            </w:r>
          </w:p>
          <w:p>
            <w:pPr>
              <w:pStyle w:val="Normal"/>
              <w:ind w:left="290" w:hanging="18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prejavuje záujem o spoznávanie seba, svojich schopností a daností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sz w:val="18"/>
                <w:szCs w:val="18"/>
              </w:rPr>
              <w:t>uvedomuje si a uplatňuje vlastnú jedinečnosť a vlastné nápady so zreteľom na jedinečnosť iných detí v skupine, prispôsobuje svoje správanie potrebám rodiny a svojej blízkej skupiny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ETV, PDA, HUV, VYV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OSR</w:t>
            </w:r>
            <w:r>
              <w:rPr>
                <w:sz w:val="20"/>
                <w:szCs w:val="20"/>
              </w:rPr>
              <w:t xml:space="preserve"> - rozvíja intuíciu pre obrazné výrazy a otváranie schopnosti vidieť za to, čo je viditeľné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90" w:leader="none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ENV - </w:t>
            </w:r>
            <w:r>
              <w:rPr>
                <w:sz w:val="20"/>
                <w:szCs w:val="20"/>
              </w:rPr>
              <w:t>prejavuje úctu k živým aj k neživým súčastiam prírody, aktívne ich poznáva a ochraňuje svoje najbližšie živ. prostredie</w:t>
            </w:r>
          </w:p>
          <w:p>
            <w:pPr>
              <w:pStyle w:val="Normal"/>
              <w:tabs>
                <w:tab w:val="left" w:pos="2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VkMR - v</w:t>
            </w:r>
            <w:r>
              <w:rPr>
                <w:sz w:val="19"/>
                <w:szCs w:val="19"/>
              </w:rPr>
              <w:t>níma očakávanie dieťaťa v rodine</w:t>
            </w:r>
          </w:p>
        </w:tc>
      </w:tr>
      <w:tr>
        <w:trPr>
          <w:trHeight w:val="99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Čo dokážem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4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Svet, v ktorom žijem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2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Dar života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Svet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2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Vidieť srdcom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>Rodina – ohnisko lásky</w:t>
            </w:r>
          </w:p>
        </w:tc>
      </w:tr>
      <w:tr>
        <w:trPr>
          <w:trHeight w:val="564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Prosba a vďaka</w:t>
            </w:r>
          </w:p>
          <w:p>
            <w:pPr>
              <w:pStyle w:val="Normal"/>
              <w:ind w:firstLine="708"/>
              <w:rPr/>
            </w:pPr>
            <w:r>
              <w:rPr/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Demonštrácia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obrazom, s pracovným listom, kreslenie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Výklad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Tvorba plagátu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Dramatizácia, spev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ind w:left="57" w:right="28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76"/>
              <w:ind w:left="57" w:right="28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widowControl w:val="false"/>
              <w:spacing w:lineRule="auto" w:line="276"/>
              <w:ind w:left="57" w:right="289"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76"/>
              <w:ind w:left="57" w:right="28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jednoduchým spôsobom vysvetliť potrebu komunikácie</w:t>
            </w:r>
          </w:p>
          <w:p>
            <w:pPr>
              <w:pStyle w:val="Normal"/>
              <w:widowControl w:val="false"/>
              <w:spacing w:lineRule="auto" w:line="276"/>
              <w:ind w:left="57" w:right="28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vymenovať aspoň tri vlastnosti rodiny</w:t>
            </w:r>
          </w:p>
          <w:p>
            <w:pPr>
              <w:pStyle w:val="Normal"/>
              <w:widowControl w:val="false"/>
              <w:spacing w:lineRule="auto" w:line="276"/>
              <w:ind w:left="57" w:right="28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s pomocou učiteľa reprodukovať modlitbu Otče náš</w:t>
            </w:r>
          </w:p>
          <w:p>
            <w:pPr>
              <w:pStyle w:val="Normal"/>
              <w:widowControl w:val="false"/>
              <w:spacing w:lineRule="auto" w:line="276"/>
              <w:ind w:left="57" w:right="28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definovať modlitbu ako rozhovor s Bohom</w:t>
            </w:r>
          </w:p>
          <w:p>
            <w:pPr>
              <w:pStyle w:val="Normal"/>
              <w:spacing w:lineRule="auto" w:line="276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písomne vyjadriť modlitbu vďaky (za rodičov, rodinu), modlitbu prosby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volí primeraný, kreatívny spôsob komunikácie vzhľadom na situáciu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používa “ja</w:t>
            </w:r>
            <w:r>
              <w:rPr>
                <w:sz w:val="18"/>
                <w:szCs w:val="18"/>
                <w:lang w:val="en-US"/>
              </w:rPr>
              <w:t>”</w:t>
            </w:r>
            <w:r>
              <w:rPr>
                <w:sz w:val="18"/>
                <w:szCs w:val="18"/>
              </w:rPr>
              <w:t xml:space="preserve"> odkaz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kultivovane poprosiť</w:t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  <w:tab w:val="left" w:pos="720" w:leader="none"/>
              </w:tabs>
              <w:ind w:left="3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 modlitbu Otče náš a jednoduchým spôsobom prepojí časti tejto modlitby so svojim životom</w:t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kultúrne: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60" w:leader="none"/>
                <w:tab w:val="left" w:pos="1260" w:leader="none"/>
              </w:tabs>
              <w:ind w:lef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vníma dôležitosť a hodnotu rodiny</w:t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18"/>
                <w:szCs w:val="18"/>
              </w:rPr>
              <w:t>pozná úlohy rodiny – úlohu jednotlivých členov rodiny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ETV, SJL, HUV, VYV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- volí primeraný,  kreatívny spôsob komunikácie vzhľadom na situáciu,</w:t>
              <w:tab/>
              <w:t>používa “ja” odkaz, dokáž</w:t>
            </w:r>
            <w:r>
              <w:rPr/>
              <w:t xml:space="preserve">e </w:t>
            </w:r>
            <w:r>
              <w:rPr>
                <w:sz w:val="20"/>
                <w:szCs w:val="20"/>
              </w:rPr>
              <w:t>kultivovane poprosiť, slovne prejaví  radosť a vďačnosť z obdarovania</w:t>
            </w:r>
          </w:p>
        </w:tc>
      </w:tr>
      <w:tr>
        <w:trPr>
          <w:trHeight w:val="54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Komunikácia v rodine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Modlitba za chlieb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Modlitba Otče náš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Kamaráti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6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Duchovní kamaráti – anjeli strážny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 lásky</w:t>
            </w:r>
          </w:p>
        </w:tc>
      </w:tr>
      <w:tr>
        <w:trPr>
          <w:trHeight w:val="100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Premena kamenného srdca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papierom (šatkou)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legendou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Pozorovanie a opis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Spev, hra, rozprávanie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Demonštrácia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Kreslenie, modelovanie,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vystrihovanie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Dramatizácia, 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Imitácia, hra na hudobný nástroj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obrazom, s príbehom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Hra, rozhovor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Vystrihovanie a olepovanie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opísať dobrotu sv. Mikuláša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intuitívne vnímať v legende symbol srdce ako obraz vnútornej skutočnosti človeka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 pomocou učiteľa reprodukovať biblické udalosti zvestovania a narodenia Ježiša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podľa obrázkov opísať udalosti Zvestovania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reprodukovať s pomocou učiteľa modlitbu Zdravas Mária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opísať narodenie Ježiša ako dar Boha človeku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nakresliť aspoň dva symboly Vianoc 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vyjadriť vonkajším postojom úctu k Bohu (poklona)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90" w:leader="none"/>
              </w:tabs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pripraviť darček pre obdarovanie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aktívne a so záujmom počúva </w:t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-slovne prejaví  radosť a vďačnosť z obdarovania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kompetencie k riešeniu problémov:</w:t>
            </w:r>
          </w:p>
          <w:p>
            <w:pPr>
              <w:pStyle w:val="Normal"/>
              <w:numPr>
                <w:ilvl w:val="0"/>
                <w:numId w:val="6"/>
              </w:numPr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tolerantný a ústretový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kultúrne: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intuitívne vníma obrazy, symboly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intuitívne vníma posolstvo  legendy a biblického textu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orientuje sa v striedaní všedných dní a kresťanských sviatkov, prežíva ich rozdielnu náplň a úlohu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berie do úvahy  potreby iných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vníma potrebu dávania a prijímania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objavuje svoj duchovný rozmer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prežíva atmosféru Vianoc a spája ju zo skutočnosťou Božieho daru pre ľudí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SJL, PDA, VYV, ETV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</w:t>
            </w:r>
            <w:r>
              <w:rPr>
                <w:b/>
                <w:i/>
                <w:sz w:val="20"/>
                <w:szCs w:val="20"/>
              </w:rPr>
              <w:tab/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Vníma dôležitosť správy ako pozdrav a posolstvo</w:t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4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Zvestovanie – návšteva Alžbety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Ježiš Kristus – dar pre svet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6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Pastieri a Mudrci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Simeon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Zem, v ktorej žil Ježiš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Povolanie učeníkov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2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Ježiš a deti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Svadba v Káne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 života a lásky</w:t>
            </w:r>
          </w:p>
        </w:tc>
      </w:tr>
      <w:tr>
        <w:trPr>
          <w:trHeight w:val="86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9" w:leader="none"/>
              </w:tabs>
              <w:rPr/>
            </w:pPr>
            <w:r>
              <w:rPr/>
              <w:t>Prebudenie zo spánku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Práca so zážitkovým predmetom, 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 rozprávkou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Manipulácia s predmetom, kreslenie, expozícia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Riešenie problému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Hra, výklad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Rozprávanie, kreslenie, riešenie problému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rPr>
                <w:b/>
                <w:b/>
              </w:rPr>
            </w:pPr>
            <w:r>
              <w:rPr>
                <w:sz w:val="20"/>
                <w:szCs w:val="20"/>
              </w:rPr>
              <w:t>Hra, spev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90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intuitívne vnímať metaforický spôsob vyjadrovania symbolickej reči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90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opísať biblický príbeh o vzkriesení Jairovej dcéry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90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vnímať premeny v prírode v jarnom období a pokúsiť sa ich prepojiť so slávením veľkonočných sviatkov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90" w:leader="none"/>
              </w:tabs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jednoduchým spôsobom vysvetliť veľkonočné sviatky ako slávnosť, v ktorej kresťania slávia Ježišovo víťazstvo života nad smrťou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90" w:leader="none"/>
              </w:tabs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 pomocou učiteľa a obrazov vymenovať a vysvetliť  veľkonočné symboly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90" w:leader="none"/>
              </w:tabs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nakresliť veľkonočný symbol vyjadrujúci víťazstvo života nad smrťou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jednoducho vysvetliť zmysel slávenia nedele ako dňa Ježišovho zmŕtvychvstania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komunikačné:</w:t>
            </w:r>
          </w:p>
          <w:p>
            <w:pPr>
              <w:pStyle w:val="Normal"/>
              <w:numPr>
                <w:ilvl w:val="0"/>
                <w:numId w:val="3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otvorený pre metaforické vyjadrovanie</w:t>
            </w:r>
          </w:p>
          <w:p>
            <w:pPr>
              <w:pStyle w:val="Normal"/>
              <w:numPr>
                <w:ilvl w:val="0"/>
                <w:numId w:val="3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intuitívne rozumie neverbálnej komunikácii a symbolickému úkonu prežehnania</w:t>
            </w:r>
          </w:p>
          <w:p>
            <w:pPr>
              <w:pStyle w:val="Normal"/>
              <w:numPr>
                <w:ilvl w:val="0"/>
                <w:numId w:val="3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svojimi slovami reprodukuje biblické posolstvo o vzkriesení Jairovej dcéry a Ježišovej smrti a zmŕtvychvstaní</w:t>
            </w:r>
          </w:p>
          <w:p>
            <w:pPr>
              <w:pStyle w:val="Normal"/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kultúrne: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orientuje sa v striedaní všedných dní a kresťanských sviatkov, prežíva ich rozdielnu náplň a úlohu</w:t>
            </w:r>
          </w:p>
          <w:p>
            <w:pPr>
              <w:pStyle w:val="Normal"/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zaujíma pozitívne a empatické postoje k chorým, osobám so zdravotným postihnutím, starým ľuďom a tým ktorí potrebujú  prebudenie k životu</w:t>
            </w:r>
          </w:p>
          <w:p>
            <w:pPr>
              <w:pStyle w:val="Normal"/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rozvíja intuíciu pre obrazné výrazy a otváranie schopnosti vidieť za to, čo je viditeľné 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hranice života a smrti v ľudskom živote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otvorený pre kresťanskú nádej, že posledné slovo patrí životu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posolstvo biblických textov spája s konkrétnymi situáciami vo svojom živote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objavuje kresťanský zmysel slávenia  sviatkov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SJL, VYV, ETV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Žiak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10" w:leader="none"/>
              </w:tabs>
              <w:ind w:left="11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prejavuje úctu k živým aj k neživým súčastiam prírody, aktívne ich poznáva a ochraňuje, stará sa o prírodu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sz w:val="20"/>
                <w:szCs w:val="20"/>
              </w:rPr>
              <w:t>- poznáva a ochraňuje svoje najbližšie životné prostredie</w:t>
            </w:r>
          </w:p>
        </w:tc>
      </w:tr>
      <w:tr>
        <w:trPr>
          <w:trHeight w:val="110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Vzkriesenie Jairovej dcéry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1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Pôst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Kríž – znamenie smrti a života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Ježiš je vzkriesenie a život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69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Symboly Veľkej noci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9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Nedeľa 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48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Spoločenstvo lásky</w:t>
            </w:r>
          </w:p>
        </w:tc>
      </w:tr>
      <w:tr>
        <w:trPr>
          <w:trHeight w:val="142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Kostol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Demonštrácia, 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so symbolom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dramatizácia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didaktická hra,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výklad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 legendou,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76"/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porovnávanie</w:t>
            </w:r>
          </w:p>
          <w:p>
            <w:pPr>
              <w:pStyle w:val="Normal"/>
              <w:tabs>
                <w:tab w:val="left" w:pos="360" w:leader="none"/>
              </w:tabs>
              <w:ind w:left="1410" w:hanging="1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Pt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Žiak vie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90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základe prerozprávania učiteľa reprodukovať udalosti  zoslania Ducha Svätého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90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vysvetliť jednoduchým spôsobom zmysel cirkvi ako Božej rodiny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90" w:leader="none"/>
              </w:tabs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reprodukovať modlitbu Sláva Otcu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90" w:leader="none"/>
              </w:tabs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opísať víťazstvo dobra nad zlom v legende o sv. Jurajovi a pokúsiť sa ho prepojiť so svojim životom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90" w:leader="none"/>
              </w:tabs>
              <w:ind w:left="290" w:hanging="180"/>
              <w:rPr>
                <w:b/>
                <w:b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osvojovať si sociálne zručnosti potrebné v sociálnych kontaktoch s inými ľuďmi.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kultúrne: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intuitívne vníma symbolickú reč legendy</w:t>
            </w:r>
          </w:p>
          <w:p>
            <w:pPr>
              <w:pStyle w:val="Normal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kompetencie k riešeniu problémov: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rozvíja postoj prehodnocovania negatívnych skutočností  (dobro – zlo, napr. branie si vecí navzájom, posudzovanie a ponižovanie, urážanie menej zdatných detí v oblasti intelektu a prejavov - spevu, kreslenia, pohybu, oblečenia, rodinnej situácie…, klamanie a žalovanie…)</w:t>
            </w:r>
          </w:p>
          <w:p>
            <w:pPr>
              <w:pStyle w:val="Normal"/>
              <w:numPr>
                <w:ilvl w:val="0"/>
                <w:numId w:val="6"/>
              </w:numPr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spontánne a samostatne hodnotí vo svojom bezprostrednom okolí, čo sa mu páči/nepáči, čo je správne/nesprávne, čo je dobré/zlé </w:t>
            </w:r>
          </w:p>
          <w:p>
            <w:pPr>
              <w:pStyle w:val="Normal"/>
              <w:numPr>
                <w:ilvl w:val="0"/>
                <w:numId w:val="6"/>
              </w:numPr>
              <w:ind w:left="29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rozsahu svojej dets. skúsenosti je  pozorný voči morál. konfliktom, je otvorený pre dobro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sociálne a interpersonálne: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hľadá možnosti ako vychádzať v ústrety iným ľuďom (v rodine, v triede, ..) a realizuje ich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existenciálne:</w:t>
            </w:r>
          </w:p>
          <w:p>
            <w:pPr>
              <w:pStyle w:val="Normal"/>
              <w:numPr>
                <w:ilvl w:val="0"/>
                <w:numId w:val="2"/>
              </w:numPr>
              <w:ind w:left="290" w:hanging="1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 otvorený pre diferencované vnímanie sveta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 otvorený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pre dar života, ktorý môže spoznávať  a rozvíjať v spoločenstve cirkvi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ETV, VYV</w:t>
            </w:r>
          </w:p>
          <w:p>
            <w:pPr>
              <w:pStyle w:val="Normal"/>
              <w:tabs>
                <w:tab w:val="left" w:pos="36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90" w:leader="none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OSR - </w:t>
            </w:r>
            <w:r>
              <w:rPr>
                <w:sz w:val="20"/>
                <w:szCs w:val="20"/>
              </w:rPr>
              <w:t>objavuje hranice dobra a zla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2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Božia rodina - Cirkev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35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Duch Svätý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68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Statočné srdce – sv. Juraj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23" w:hRule="exac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Cesta lásky</w:t>
            </w:r>
          </w:p>
        </w:tc>
        <w:tc>
          <w:tcPr>
            <w:tcW w:w="25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99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  <w:color w:val="00000A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5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qFormat/>
    <w:rsid w:val="004762f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  <w:sz w:val="20"/>
    </w:rPr>
  </w:style>
  <w:style w:type="character" w:styleId="ListLabel11">
    <w:name w:val="ListLabel 11"/>
    <w:qFormat/>
    <w:rPr>
      <w:rFonts w:cs="Courier New"/>
      <w:color w:val="00000A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ta">
    <w:name w:val="Päta"/>
    <w:basedOn w:val="Normal"/>
    <w:link w:val="PtaChar"/>
    <w:rsid w:val="004762ff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158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EE0F-802F-46FA-B53B-E981F46B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LibreOffice/5.1.0.3$Windows_x86 LibreOffice_project/5e3e00a007d9b3b6efb6797a8b8e57b51ab1f737</Application>
  <Pages>1</Pages>
  <Words>1287</Words>
  <CharactersWithSpaces>7337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2013-10-22T20:04:00Z</dcterms:created>
  <dc:creator>zoli</dc:creator>
  <dc:description/>
  <dc:language>sk-SK</dc:language>
  <cp:lastModifiedBy>Acer</cp:lastModifiedBy>
  <dcterms:modified xsi:type="dcterms:W3CDTF">2017-11-14T08:27:00Z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