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"Berlin" kérdőív OSAS / alvási apnoe valószínűségére</w: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1. Horkolás</w:t>
      </w:r>
    </w:p>
    <w:p w:rsidR="008D2275" w:rsidRPr="008D2275" w:rsidRDefault="008D2275" w:rsidP="008D2275">
      <w:pPr>
        <w:shd w:val="clear" w:color="auto" w:fill="FFFFFF"/>
        <w:spacing w:before="270" w:after="195" w:line="240" w:lineRule="auto"/>
        <w:outlineLvl w:val="2"/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>a. Szokott horkolni a hét legtöbb (minimum 3) napján?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Igen (2)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Nem (0)</w:t>
      </w:r>
    </w:p>
    <w:p w:rsidR="008D2275" w:rsidRPr="008D2275" w:rsidRDefault="008D2275" w:rsidP="008D2275">
      <w:pPr>
        <w:shd w:val="clear" w:color="auto" w:fill="FFFFFF"/>
        <w:spacing w:before="270" w:after="195" w:line="240" w:lineRule="auto"/>
        <w:outlineLvl w:val="2"/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</w:pPr>
      <w:proofErr w:type="spellStart"/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>b.</w:t>
      </w:r>
      <w:proofErr w:type="spellEnd"/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 xml:space="preserve"> Nagyon hangosan horkol (áthallatszik az ajtón, vagy falon keresztül)?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Igen (2)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Nem (0)</w: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2. Mondták valaha Önnek, hogy alvás közben kihagy a légzése?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Soha (0)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Alkalomszerűen (3)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Gyakran (5)</w: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3. Mennyi a nyak-körfogata?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Férfiak esetén: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43 cm- </w:t>
      </w:r>
      <w:proofErr w:type="spellStart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nél</w:t>
      </w:r>
      <w:proofErr w:type="spellEnd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kisebb (0)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43 cm-nél nagyobb (5)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Nők esetén: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40 cm- </w:t>
      </w:r>
      <w:proofErr w:type="spellStart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nél</w:t>
      </w:r>
      <w:proofErr w:type="spellEnd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kisebb (0)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40 cm-nél nagyobb (5)</w: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4. Kezelték-e, vagy kezelik jelenleg magasvérnyomás miatt?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Igen (2)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Nem (0)</w: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 xml:space="preserve">5. Szokott váratlanul fáradt, vagy álmos </w:t>
      </w:r>
      <w:proofErr w:type="gramStart"/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lenni ,</w:t>
      </w:r>
      <w:proofErr w:type="gramEnd"/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 xml:space="preserve"> ha</w:t>
      </w:r>
    </w:p>
    <w:p w:rsidR="008D2275" w:rsidRPr="008D2275" w:rsidRDefault="008D2275" w:rsidP="008D2275">
      <w:pPr>
        <w:shd w:val="clear" w:color="auto" w:fill="FFFFFF"/>
        <w:spacing w:before="270" w:after="195" w:line="240" w:lineRule="auto"/>
        <w:outlineLvl w:val="2"/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>a. Éppen nincs elfoglalva, vagy nem tevékenykedik?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Igen (2)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Nem (0)</w:t>
      </w:r>
    </w:p>
    <w:p w:rsidR="008D2275" w:rsidRPr="008D2275" w:rsidRDefault="008D2275" w:rsidP="008D2275">
      <w:pPr>
        <w:shd w:val="clear" w:color="auto" w:fill="FFFFFF"/>
        <w:spacing w:before="270" w:after="195" w:line="240" w:lineRule="auto"/>
        <w:outlineLvl w:val="2"/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</w:pPr>
      <w:proofErr w:type="spellStart"/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>b.</w:t>
      </w:r>
      <w:proofErr w:type="spellEnd"/>
      <w:r w:rsidRPr="008D2275">
        <w:rPr>
          <w:rFonts w:ascii="Segoe UI" w:eastAsia="Times New Roman" w:hAnsi="Segoe UI" w:cs="Segoe UI"/>
          <w:color w:val="76AF58"/>
          <w:sz w:val="24"/>
          <w:szCs w:val="24"/>
          <w:lang w:eastAsia="hu-HU"/>
        </w:rPr>
        <w:t xml:space="preserve"> Autót vezet, vagy megáll a forgalmi lámpánál?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ind w:left="600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Igen (2)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br/>
        <w:t>Nem (0)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lastRenderedPageBreak/>
        <w:t> </w:t>
      </w:r>
    </w:p>
    <w:p w:rsidR="008D2275" w:rsidRPr="008D2275" w:rsidRDefault="008D2275" w:rsidP="008D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27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0" o:hrstd="t" o:hrnoshade="t" o:hr="t" fillcolor="#212529" stroked="f"/>
        </w:pict>
      </w:r>
    </w:p>
    <w:p w:rsidR="008D2275" w:rsidRPr="008D2275" w:rsidRDefault="008D2275" w:rsidP="008D2275">
      <w:pPr>
        <w:shd w:val="clear" w:color="auto" w:fill="FFFFFF"/>
        <w:spacing w:before="300" w:after="225" w:line="240" w:lineRule="auto"/>
        <w:outlineLvl w:val="1"/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</w:pPr>
      <w:r w:rsidRPr="008D2275">
        <w:rPr>
          <w:rFonts w:ascii="Segoe UI" w:eastAsia="Times New Roman" w:hAnsi="Segoe UI" w:cs="Segoe UI"/>
          <w:color w:val="76AF58"/>
          <w:sz w:val="27"/>
          <w:szCs w:val="27"/>
          <w:lang w:eastAsia="hu-HU"/>
        </w:rPr>
        <w:t>Kiértékelés: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9 vagy több pont: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Ön nagy valószínűséggel súlyos alvási apnoe betegségben szenved, minél előbbi kivizsgálása szükséges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6-8 pont: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Ön valószínűleg súlyos alvási apnoe betegségben szenved, szakemberrel történő konzultáció javasolt, melynek során eldönthető a további kivizsgálása szükségessége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b/>
          <w:bCs/>
          <w:color w:val="517085"/>
          <w:sz w:val="21"/>
          <w:szCs w:val="21"/>
          <w:lang w:eastAsia="hu-HU"/>
        </w:rPr>
        <w:t>6 pontnál kevesebb:</w:t>
      </w: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 Ön valószínűleg nem szenved súlyos alvási apnoe betegségben, </w:t>
      </w:r>
      <w:proofErr w:type="gramStart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azonban</w:t>
      </w:r>
      <w:proofErr w:type="gramEnd"/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 xml:space="preserve"> ha valamely fenti vagy egyéb alvással kapcsolatos tünete miatt aggódik, kérje szakember segítségét.</w:t>
      </w:r>
    </w:p>
    <w:p w:rsidR="008D2275" w:rsidRPr="008D2275" w:rsidRDefault="008D2275" w:rsidP="008D2275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</w:pPr>
      <w:r w:rsidRPr="008D2275">
        <w:rPr>
          <w:rFonts w:ascii="Segoe UI" w:eastAsia="Times New Roman" w:hAnsi="Segoe UI" w:cs="Segoe UI"/>
          <w:color w:val="517085"/>
          <w:sz w:val="21"/>
          <w:szCs w:val="21"/>
          <w:lang w:eastAsia="hu-HU"/>
        </w:rPr>
        <w:t> </w:t>
      </w:r>
    </w:p>
    <w:p w:rsidR="00317156" w:rsidRDefault="00317156"/>
    <w:sectPr w:rsidR="0031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75"/>
    <w:rsid w:val="00317156"/>
    <w:rsid w:val="008D2275"/>
    <w:rsid w:val="009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E8A8"/>
  <w15:chartTrackingRefBased/>
  <w15:docId w15:val="{8B087166-CE79-4D0A-9DEC-86E9FAEA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D2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D2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22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D227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</dc:creator>
  <cp:keywords/>
  <dc:description/>
  <cp:lastModifiedBy>Panka</cp:lastModifiedBy>
  <cp:revision>1</cp:revision>
  <dcterms:created xsi:type="dcterms:W3CDTF">2020-05-24T20:11:00Z</dcterms:created>
  <dcterms:modified xsi:type="dcterms:W3CDTF">2020-05-24T20:12:00Z</dcterms:modified>
</cp:coreProperties>
</file>