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04DAE" w:rsidRPr="00604DAE" w:rsidTr="00604DAE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4DAE" w:rsidRPr="00604DAE" w:rsidRDefault="00604DAE" w:rsidP="00604DA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"/>
                <w:szCs w:val="2"/>
                <w:lang w:eastAsia="sv-SE"/>
              </w:rPr>
            </w:pPr>
            <w:r w:rsidRPr="00604DAE">
              <w:rPr>
                <w:rFonts w:ascii="Arial" w:eastAsia="Times New Roman" w:hAnsi="Arial" w:cs="Arial"/>
                <w:color w:val="222222"/>
                <w:sz w:val="2"/>
                <w:szCs w:val="2"/>
                <w:lang w:eastAsia="sv-SE"/>
              </w:rPr>
              <w:drawing>
                <wp:inline distT="0" distB="0" distL="0" distR="0" wp14:anchorId="7A67DF46" wp14:editId="7DED898C">
                  <wp:extent cx="6350" cy="95250"/>
                  <wp:effectExtent l="0" t="0" r="0" b="0"/>
                  <wp:docPr id="1" name="Bildobjekt 1" descr="https://ci5.googleusercontent.com/proxy/P-VNUZosahw2jWMSIX9HgXKKQwRa5zkXWSzQ-CbtmSLm39_6QeaQtiFYLqMMJxBhVrikOoU=s0-d-e1-ft#http://i.anpwidget.com/px/600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P-VNUZosahw2jWMSIX9HgXKKQwRa5zkXWSzQ-CbtmSLm39_6QeaQtiFYLqMMJxBhVrikOoU=s0-d-e1-ft#http://i.anpwidget.com/px/600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DAE" w:rsidRPr="00604DAE" w:rsidRDefault="00604DAE" w:rsidP="00604DAE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sv-SE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04DAE" w:rsidRPr="00604DAE" w:rsidTr="00604D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4DAE" w:rsidRPr="00604DAE" w:rsidRDefault="00604DAE" w:rsidP="00604DAE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19"/>
                <w:szCs w:val="19"/>
                <w:lang w:eastAsia="sv-SE"/>
              </w:rPr>
            </w:pPr>
            <w:hyperlink r:id="rId5" w:anchor="m_330922488423591959_" w:history="1"/>
          </w:p>
        </w:tc>
      </w:tr>
      <w:tr w:rsidR="00560553" w:rsidRPr="00560553" w:rsidTr="00560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0553" w:rsidRPr="00560553" w:rsidRDefault="00560553" w:rsidP="0056055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222222"/>
                <w:sz w:val="19"/>
                <w:szCs w:val="19"/>
                <w:lang w:eastAsia="sv-SE"/>
              </w:rPr>
            </w:pPr>
            <w:r w:rsidRPr="00560553">
              <w:rPr>
                <w:rFonts w:ascii="Arial" w:eastAsia="Times New Roman" w:hAnsi="Arial" w:cs="Arial"/>
                <w:noProof w:val="0"/>
                <w:color w:val="676767"/>
                <w:sz w:val="36"/>
                <w:szCs w:val="36"/>
                <w:lang w:eastAsia="sv-SE"/>
              </w:rPr>
              <w:t>Balkong/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676767"/>
                <w:sz w:val="36"/>
                <w:szCs w:val="36"/>
                <w:lang w:eastAsia="sv-SE"/>
              </w:rPr>
              <w:t>terrass-skydd</w:t>
            </w:r>
            <w:proofErr w:type="spellEnd"/>
          </w:p>
        </w:tc>
      </w:tr>
      <w:tr w:rsidR="00560553" w:rsidRPr="00560553" w:rsidTr="00560553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553" w:rsidRPr="00560553" w:rsidRDefault="00560553" w:rsidP="0056055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2"/>
                <w:szCs w:val="2"/>
                <w:lang w:eastAsia="sv-SE"/>
              </w:rPr>
            </w:pPr>
            <w:r w:rsidRPr="00560553">
              <w:rPr>
                <w:rFonts w:ascii="Arial" w:eastAsia="Times New Roman" w:hAnsi="Arial" w:cs="Arial"/>
                <w:color w:val="222222"/>
                <w:sz w:val="2"/>
                <w:szCs w:val="2"/>
                <w:lang w:eastAsia="sv-SE"/>
              </w:rPr>
              <w:drawing>
                <wp:inline distT="0" distB="0" distL="0" distR="0">
                  <wp:extent cx="6350" cy="95250"/>
                  <wp:effectExtent l="0" t="0" r="0" b="0"/>
                  <wp:docPr id="7" name="Bildobjekt 7" descr="https://ci5.googleusercontent.com/proxy/P-VNUZosahw2jWMSIX9HgXKKQwRa5zkXWSzQ-CbtmSLm39_6QeaQtiFYLqMMJxBhVrikOoU=s0-d-e1-ft#http://i.anpwidget.com/px/600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i5.googleusercontent.com/proxy/P-VNUZosahw2jWMSIX9HgXKKQwRa5zkXWSzQ-CbtmSLm39_6QeaQtiFYLqMMJxBhVrikOoU=s0-d-e1-ft#http://i.anpwidget.com/px/600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553" w:rsidRPr="00560553" w:rsidRDefault="00560553" w:rsidP="00560553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sv-SE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60553" w:rsidRPr="00560553" w:rsidTr="00560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60553" w:rsidRPr="00560553" w:rsidRDefault="00560553" w:rsidP="0056055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222222"/>
                <w:sz w:val="19"/>
                <w:szCs w:val="19"/>
                <w:lang w:eastAsia="sv-SE"/>
              </w:rPr>
            </w:pP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Brf Lyckoslantens styrelse har valt att godkänna balkong-/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terasskydd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av tillverkaren Hestra markis i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väverna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nedan;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1002-G; Art 15 (samma brutna vita kulör som 4-våningshusen).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2000-N; Art 986/15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2000-N; Art 15/79 (samma ljusgrå kulör som 2-våningshusen)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4000-N; Art 79</w:t>
            </w:r>
            <w:bookmarkStart w:id="0" w:name="_GoBack"/>
            <w:bookmarkEnd w:id="0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4000-N; Art 407/94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4502-Y; Art 94/15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5500-Y; Art 94/97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6502-Y; Art 407/151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4000-N; Art 986/727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5000-N; Art 727/15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5502-B; Art 4215/97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7500-N; Art 97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8000-N; Art 4215/24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8000-N; Art 107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6502-B; Art 407/79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8502-B; 407/324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S 9000-N; Art 24 (svart)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Balkong-/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terasskydd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finns även i glas som inte kräver infästning i fasaden. Montering av såväl glas som väv ska utföras av fackman.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Markiser på ben (utan infästning i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fasasden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) över terrass fungerar såväl i markplan som på 2:a plan i tvåvåningshusen.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Ex på företag i Umeå som säljer samt monterar dessa är Umeå Glas AB, telefonnummer är 090-70 65 40.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Planerna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inkl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specificering av vald väv samt namn på företag som levererar och monterar ska godkännas av styrelsen innan något utförs.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>Balkong-/</w:t>
            </w:r>
            <w:proofErr w:type="spellStart"/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>terasskydd</w:t>
            </w:r>
            <w:proofErr w:type="spellEnd"/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 xml:space="preserve"> av glas samt inglasning av balkonger: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Inglasning av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balkoger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innebär oftast någon typ av infästning i fasaden vilket inte är tillåtet, styrelsen hänvisar till skrivelsen från NCC där fasadernas uppbyggnad beskrivs.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Således godkänns endast inglasning som inte kräver infästning i fasaden. Innan detta blir aktuellt ska dock den enskilde medlemmen ansöka om bygglov hos Umeå kommun då fasaden ändras i och med en inglasning. Efter att bygglov beviljats ska styrelsen delges beslutet samt planerna i sin helhet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inkl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namn och telefonnummer till leverantör och montör av inglasningen.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>Ex på företag i Umeå som säljer samt monterar dessa är Umeå Glas AB, telefonnummer är 090-70 65 40. Arbetet får påbörjas först efter styrelsens godkännande.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 xml:space="preserve">Persienner, rull-/plisségardin </w:t>
            </w:r>
            <w:proofErr w:type="spellStart"/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>etc</w:t>
            </w:r>
            <w:proofErr w:type="spellEnd"/>
            <w:r w:rsidRPr="00560553">
              <w:rPr>
                <w:rFonts w:ascii="Arial" w:eastAsia="Times New Roman" w:hAnsi="Arial" w:cs="Arial"/>
                <w:b/>
                <w:bCs/>
                <w:noProof w:val="0"/>
                <w:color w:val="404040"/>
                <w:sz w:val="23"/>
                <w:szCs w:val="23"/>
                <w:lang w:eastAsia="sv-SE"/>
              </w:rPr>
              <w:t>: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Ska något monteras i själva fönsterramen så upphör föreningens garanti på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fönstrena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varför endast fackman får göra detta. 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lastRenderedPageBreak/>
              <w:br/>
              <w:t>Ex på företag i Umeå som säljer samt monterar ljus-/insynsskydd av olika slag är Umeå Glas AB, telefonnummer är 090-70 65 40.</w:t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</w:r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br/>
              <w:t xml:space="preserve">Ifall inte kvitto från fackman kan visas kan den enskilde medlemmen bli debiteringsskyldig för </w:t>
            </w:r>
            <w:proofErr w:type="spellStart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>ev</w:t>
            </w:r>
            <w:proofErr w:type="spellEnd"/>
            <w:r w:rsidRPr="00560553">
              <w:rPr>
                <w:rFonts w:ascii="Arial" w:eastAsia="Times New Roman" w:hAnsi="Arial" w:cs="Arial"/>
                <w:noProof w:val="0"/>
                <w:color w:val="404040"/>
                <w:sz w:val="23"/>
                <w:szCs w:val="23"/>
                <w:lang w:eastAsia="sv-SE"/>
              </w:rPr>
              <w:t xml:space="preserve"> skador kopplade till felmontering i fönsterramen. </w:t>
            </w:r>
          </w:p>
        </w:tc>
      </w:tr>
    </w:tbl>
    <w:p w:rsidR="00FB3F6C" w:rsidRDefault="00FB3F6C"/>
    <w:sectPr w:rsidR="00FB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E"/>
    <w:rsid w:val="00560553"/>
    <w:rsid w:val="00604DAE"/>
    <w:rsid w:val="00913717"/>
    <w:rsid w:val="00BC1BA1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3F55-BEF4-4A7D-BC86-0822FFC0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ertext">
    <w:name w:val="Övertext"/>
    <w:basedOn w:val="Normal"/>
    <w:link w:val="vertextChar"/>
    <w:qFormat/>
    <w:rsid w:val="00913717"/>
    <w:rPr>
      <w:sz w:val="52"/>
      <w:u w:val="thick"/>
    </w:rPr>
  </w:style>
  <w:style w:type="character" w:customStyle="1" w:styleId="vertextChar">
    <w:name w:val="Övertext Char"/>
    <w:basedOn w:val="Standardstycketeckensnitt"/>
    <w:link w:val="vertext"/>
    <w:rsid w:val="00913717"/>
    <w:rPr>
      <w:sz w:val="52"/>
      <w:u w:val="thick"/>
    </w:rPr>
  </w:style>
  <w:style w:type="paragraph" w:styleId="Rubrik">
    <w:name w:val="Title"/>
    <w:basedOn w:val="Normal"/>
    <w:next w:val="Normal"/>
    <w:link w:val="RubrikChar"/>
    <w:uiPriority w:val="10"/>
    <w:qFormat/>
    <w:rsid w:val="00BC1B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1B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stycketeckensnitt"/>
    <w:rsid w:val="00604DAE"/>
  </w:style>
  <w:style w:type="character" w:styleId="Hyperlnk">
    <w:name w:val="Hyperlink"/>
    <w:basedOn w:val="Standardstycketeckensnitt"/>
    <w:uiPriority w:val="99"/>
    <w:semiHidden/>
    <w:unhideWhenUsed/>
    <w:rsid w:val="00604DAE"/>
    <w:rPr>
      <w:color w:val="0000FF"/>
      <w:u w:val="single"/>
    </w:rPr>
  </w:style>
  <w:style w:type="character" w:customStyle="1" w:styleId="il">
    <w:name w:val="il"/>
    <w:basedOn w:val="Standardstycketeckensnitt"/>
    <w:rsid w:val="0060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Ek</dc:creator>
  <cp:keywords/>
  <dc:description/>
  <cp:lastModifiedBy>Jesper Ek</cp:lastModifiedBy>
  <cp:revision>2</cp:revision>
  <dcterms:created xsi:type="dcterms:W3CDTF">2016-10-02T18:17:00Z</dcterms:created>
  <dcterms:modified xsi:type="dcterms:W3CDTF">2016-10-02T18:17:00Z</dcterms:modified>
</cp:coreProperties>
</file>