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84" w:rsidRDefault="00904C84" w:rsidP="00904C84">
      <w:pPr>
        <w:pStyle w:val="Nzov"/>
      </w:pPr>
      <w:r w:rsidRPr="00904C84">
        <w:t>Cv_</w:t>
      </w:r>
      <w:r>
        <w:t>45 - Dane - priame, nepriame</w:t>
      </w:r>
    </w:p>
    <w:p w:rsidR="000C0426" w:rsidRPr="00904C84" w:rsidRDefault="000C0426" w:rsidP="000C0426">
      <w:pPr>
        <w:pStyle w:val="Normlnywebov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Theme="majorHAnsi" w:hAnsiTheme="majorHAnsi" w:cs="Arial"/>
          <w:color w:val="000000"/>
          <w:shd w:val="clear" w:color="auto" w:fill="FFFFFF"/>
        </w:rPr>
      </w:pPr>
      <w:r w:rsidRPr="00904C84">
        <w:rPr>
          <w:rFonts w:asciiTheme="majorHAnsi" w:hAnsiTheme="majorHAnsi" w:cs="Arial"/>
          <w:color w:val="353535"/>
        </w:rPr>
        <w:t xml:space="preserve">Vyplňte príkaz na úhradu, ktorým uhradíte </w:t>
      </w:r>
      <w:r w:rsidRPr="00904C84">
        <w:rPr>
          <w:rFonts w:asciiTheme="majorHAnsi" w:hAnsiTheme="majorHAnsi" w:cs="Arial"/>
          <w:color w:val="000000"/>
          <w:shd w:val="clear" w:color="auto" w:fill="FFFFFF"/>
        </w:rPr>
        <w:t xml:space="preserve">Daň z príjmov fyzických osôb zo závislej činnosti za mesiac február.  </w:t>
      </w:r>
    </w:p>
    <w:p w:rsidR="00904C84" w:rsidRPr="00904C84" w:rsidRDefault="00904C84" w:rsidP="00904C84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904C84">
        <w:rPr>
          <w:rFonts w:asciiTheme="majorHAnsi" w:hAnsiTheme="majorHAnsi" w:cs="Arial"/>
          <w:b/>
          <w:color w:val="000000"/>
          <w:shd w:val="clear" w:color="auto" w:fill="FFFFFF"/>
        </w:rPr>
        <w:t>Stiahnite si do PC príkaz na úhradu:</w:t>
      </w:r>
    </w:p>
    <w:p w:rsidR="00872611" w:rsidRPr="00904C84" w:rsidRDefault="00A731D3" w:rsidP="00904C84">
      <w:pPr>
        <w:pStyle w:val="Normlnywebov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ajorHAnsi" w:hAnsiTheme="majorHAnsi" w:cs="Arial"/>
          <w:color w:val="000000"/>
          <w:shd w:val="clear" w:color="auto" w:fill="FFFFFF"/>
        </w:rPr>
      </w:pPr>
      <w:hyperlink r:id="rId6" w:history="1">
        <w:r w:rsidR="00872611" w:rsidRPr="00904C84">
          <w:rPr>
            <w:rStyle w:val="Hypertextovprepojenie"/>
            <w:rFonts w:asciiTheme="majorHAnsi" w:hAnsiTheme="majorHAnsi" w:cs="Arial"/>
            <w:shd w:val="clear" w:color="auto" w:fill="FFFFFF"/>
          </w:rPr>
          <w:t>www.tatrabanka.sk</w:t>
        </w:r>
      </w:hyperlink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sym w:font="Symbol" w:char="F0AE"/>
      </w:r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t>personal</w:t>
      </w:r>
      <w:proofErr w:type="spellEnd"/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sym w:font="Symbol" w:char="F0AE"/>
      </w:r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t xml:space="preserve"> Účty a platby </w:t>
      </w:r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sym w:font="Symbol" w:char="F0AE"/>
      </w:r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t xml:space="preserve"> Domáca/SEPA platba </w:t>
      </w:r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sym w:font="Symbol" w:char="F0AE"/>
      </w:r>
      <w:r w:rsidR="00872611" w:rsidRPr="00904C84">
        <w:rPr>
          <w:rFonts w:asciiTheme="majorHAnsi" w:hAnsiTheme="majorHAnsi" w:cs="Arial"/>
          <w:color w:val="000000"/>
          <w:shd w:val="clear" w:color="auto" w:fill="FFFFFF"/>
        </w:rPr>
        <w:t xml:space="preserve"> SEPA platobný príkaz PDF</w:t>
      </w:r>
    </w:p>
    <w:p w:rsidR="00872611" w:rsidRPr="00904C84" w:rsidRDefault="00872611" w:rsidP="00904C84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Theme="majorHAnsi" w:hAnsiTheme="majorHAnsi" w:cs="Arial"/>
          <w:color w:val="000000"/>
          <w:shd w:val="clear" w:color="auto" w:fill="FFFFFF"/>
        </w:rPr>
      </w:pPr>
      <w:r w:rsidRPr="00904C84">
        <w:rPr>
          <w:rFonts w:asciiTheme="majorHAnsi" w:hAnsiTheme="majorHAnsi" w:cs="Arial"/>
          <w:i/>
          <w:color w:val="000000"/>
          <w:shd w:val="clear" w:color="auto" w:fill="FFFFFF"/>
        </w:rPr>
        <w:t xml:space="preserve">priamy </w:t>
      </w:r>
      <w:proofErr w:type="spellStart"/>
      <w:r w:rsidRPr="00904C84">
        <w:rPr>
          <w:rFonts w:asciiTheme="majorHAnsi" w:hAnsiTheme="majorHAnsi" w:cs="Arial"/>
          <w:i/>
          <w:color w:val="000000"/>
          <w:shd w:val="clear" w:color="auto" w:fill="FFFFFF"/>
        </w:rPr>
        <w:t>link</w:t>
      </w:r>
      <w:proofErr w:type="spellEnd"/>
      <w:r w:rsidRPr="00904C84">
        <w:rPr>
          <w:rFonts w:asciiTheme="majorHAnsi" w:hAnsiTheme="majorHAnsi" w:cs="Arial"/>
          <w:i/>
          <w:color w:val="000000"/>
          <w:shd w:val="clear" w:color="auto" w:fill="FFFFFF"/>
        </w:rPr>
        <w:t>:</w:t>
      </w:r>
      <w:r w:rsidRP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hyperlink r:id="rId7" w:history="1">
        <w:r w:rsidRPr="00904C84">
          <w:rPr>
            <w:rStyle w:val="Hypertextovprepojenie"/>
            <w:rFonts w:asciiTheme="majorHAnsi" w:hAnsiTheme="majorHAnsi" w:cs="Arial"/>
            <w:shd w:val="clear" w:color="auto" w:fill="FFFFFF"/>
          </w:rPr>
          <w:t>https://www.tatrabanka.sk/files/sk/personal/ucet-platby/platobny-styk/domaca/sepa-platba/sepa-platobny-prikaz.pdf</w:t>
        </w:r>
      </w:hyperlink>
      <w:r w:rsidRP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0C0426" w:rsidRPr="00904C84" w:rsidRDefault="000C0426" w:rsidP="00904C84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ajorHAnsi" w:hAnsiTheme="majorHAnsi" w:cs="Arial"/>
          <w:color w:val="000000"/>
          <w:shd w:val="clear" w:color="auto" w:fill="FFFFFF"/>
        </w:rPr>
      </w:pPr>
      <w:r w:rsidRPr="00904C84">
        <w:rPr>
          <w:rFonts w:asciiTheme="majorHAnsi" w:hAnsiTheme="majorHAnsi" w:cs="Arial"/>
          <w:b/>
          <w:color w:val="000000"/>
          <w:shd w:val="clear" w:color="auto" w:fill="FFFFFF"/>
        </w:rPr>
        <w:t>Overte platnosť účtu:</w:t>
      </w:r>
      <w:r w:rsidRPr="00904C84">
        <w:rPr>
          <w:rFonts w:asciiTheme="majorHAnsi" w:hAnsiTheme="majorHAnsi" w:cs="Arial"/>
          <w:color w:val="000000"/>
          <w:shd w:val="clear" w:color="auto" w:fill="FFFFFF"/>
        </w:rPr>
        <w:t xml:space="preserve"> IBAN: SK63 8180 5002 5906 3096 4920; BIC/SWIFT: SPSRSKBAXXX</w:t>
      </w:r>
      <w:r w:rsid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904C84" w:rsidRPr="00904C84">
        <w:rPr>
          <w:rFonts w:asciiTheme="majorHAnsi" w:hAnsiTheme="majorHAnsi" w:cs="Arial"/>
          <w:b/>
          <w:color w:val="000000"/>
          <w:shd w:val="clear" w:color="auto" w:fill="FFFFFF"/>
        </w:rPr>
        <w:t>na úhradu dane</w:t>
      </w:r>
    </w:p>
    <w:p w:rsidR="00D87D1A" w:rsidRPr="00904C84" w:rsidRDefault="00D87D1A" w:rsidP="00904C84">
      <w:pPr>
        <w:pStyle w:val="Bezriadkovania"/>
        <w:rPr>
          <w:rFonts w:asciiTheme="majorHAnsi" w:hAnsiTheme="majorHAnsi" w:cs="Arial"/>
          <w:color w:val="353535"/>
          <w:sz w:val="24"/>
          <w:szCs w:val="24"/>
        </w:rPr>
      </w:pPr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cez: </w:t>
      </w:r>
      <w:hyperlink r:id="rId8" w:history="1">
        <w:r w:rsidRPr="00904C84">
          <w:rPr>
            <w:rStyle w:val="Hypertextovprepojenie"/>
            <w:rFonts w:asciiTheme="majorHAnsi" w:hAnsiTheme="majorHAnsi" w:cs="Arial"/>
            <w:sz w:val="24"/>
            <w:szCs w:val="24"/>
            <w:shd w:val="clear" w:color="auto" w:fill="FFFFFF"/>
          </w:rPr>
          <w:t>www.financnasprava.sk</w:t>
        </w:r>
      </w:hyperlink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sym w:font="Symbol" w:char="F0AE"/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 Platenie daní </w:t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sym w:font="Symbol" w:char="F0AE"/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 Validátor </w:t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sym w:font="Symbol" w:char="F0AE"/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9" w:tgtFrame="_blank" w:tooltip="Zoznam variabilných symbolov na platenie daní a preddavkov v I. štvrťroku 2019 [.pdf; 82 kB; nové okno]" w:history="1">
        <w:r w:rsidRPr="00904C84">
          <w:rPr>
            <w:rStyle w:val="Hypertextovprepojenie"/>
            <w:rFonts w:asciiTheme="majorHAnsi" w:hAnsiTheme="majorHAnsi" w:cs="Arial"/>
            <w:color w:val="2C52A9"/>
            <w:sz w:val="24"/>
            <w:szCs w:val="24"/>
            <w:u w:val="none"/>
            <w:bdr w:val="none" w:sz="0" w:space="0" w:color="auto" w:frame="1"/>
          </w:rPr>
          <w:t>Zoznam variabilných symbolov na platenie daní a preddavkov v I. štvrťroku 2019</w:t>
        </w:r>
      </w:hyperlink>
      <w:r w:rsidRPr="00904C84">
        <w:rPr>
          <w:rStyle w:val="apple-converted-space"/>
          <w:rFonts w:asciiTheme="majorHAnsi" w:hAnsiTheme="majorHAnsi" w:cs="Arial"/>
          <w:color w:val="353535"/>
          <w:sz w:val="24"/>
          <w:szCs w:val="24"/>
        </w:rPr>
        <w:t> </w:t>
      </w:r>
      <w:r w:rsidRPr="00904C84">
        <w:rPr>
          <w:rFonts w:asciiTheme="majorHAnsi" w:hAnsiTheme="majorHAnsi" w:cs="Arial"/>
          <w:color w:val="353535"/>
          <w:sz w:val="24"/>
          <w:szCs w:val="24"/>
        </w:rPr>
        <w:t>[.</w:t>
      </w:r>
      <w:proofErr w:type="spellStart"/>
      <w:r w:rsidRPr="00904C84">
        <w:rPr>
          <w:rFonts w:asciiTheme="majorHAnsi" w:hAnsiTheme="majorHAnsi" w:cs="Arial"/>
          <w:color w:val="353535"/>
          <w:sz w:val="24"/>
          <w:szCs w:val="24"/>
        </w:rPr>
        <w:t>pdf</w:t>
      </w:r>
      <w:proofErr w:type="spellEnd"/>
      <w:r w:rsidRPr="00904C84">
        <w:rPr>
          <w:rFonts w:asciiTheme="majorHAnsi" w:hAnsiTheme="majorHAnsi" w:cs="Arial"/>
          <w:color w:val="353535"/>
          <w:sz w:val="24"/>
          <w:szCs w:val="24"/>
        </w:rPr>
        <w:t xml:space="preserve">; 82 </w:t>
      </w:r>
      <w:proofErr w:type="spellStart"/>
      <w:r w:rsidRPr="00904C84">
        <w:rPr>
          <w:rFonts w:asciiTheme="majorHAnsi" w:hAnsiTheme="majorHAnsi" w:cs="Arial"/>
          <w:color w:val="353535"/>
          <w:sz w:val="24"/>
          <w:szCs w:val="24"/>
        </w:rPr>
        <w:t>kB</w:t>
      </w:r>
      <w:proofErr w:type="spellEnd"/>
      <w:r w:rsidRPr="00904C84">
        <w:rPr>
          <w:rFonts w:asciiTheme="majorHAnsi" w:hAnsiTheme="majorHAnsi" w:cs="Arial"/>
          <w:color w:val="353535"/>
          <w:sz w:val="24"/>
          <w:szCs w:val="24"/>
        </w:rPr>
        <w:t>; nové okno]</w:t>
      </w:r>
    </w:p>
    <w:p w:rsidR="000C0426" w:rsidRPr="00904C84" w:rsidRDefault="00D87D1A" w:rsidP="00B15071">
      <w:pPr>
        <w:pStyle w:val="Normlnywebov"/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Theme="majorHAnsi" w:hAnsiTheme="majorHAnsi" w:cs="Arial"/>
          <w:color w:val="000000"/>
          <w:shd w:val="clear" w:color="auto" w:fill="FFFFFF"/>
        </w:rPr>
      </w:pPr>
      <w:r w:rsidRPr="00904C84">
        <w:rPr>
          <w:rFonts w:asciiTheme="majorHAnsi" w:hAnsiTheme="majorHAnsi" w:cs="Arial"/>
          <w:i/>
          <w:color w:val="000000"/>
          <w:shd w:val="clear" w:color="auto" w:fill="FFFFFF"/>
        </w:rPr>
        <w:t xml:space="preserve">priamy </w:t>
      </w:r>
      <w:proofErr w:type="spellStart"/>
      <w:r w:rsidRPr="00904C84">
        <w:rPr>
          <w:rFonts w:asciiTheme="majorHAnsi" w:hAnsiTheme="majorHAnsi" w:cs="Arial"/>
          <w:i/>
          <w:color w:val="000000"/>
          <w:shd w:val="clear" w:color="auto" w:fill="FFFFFF"/>
        </w:rPr>
        <w:t>link</w:t>
      </w:r>
      <w:proofErr w:type="spellEnd"/>
      <w:r w:rsidRPr="00904C84">
        <w:rPr>
          <w:rFonts w:asciiTheme="majorHAnsi" w:hAnsiTheme="majorHAnsi" w:cs="Arial"/>
          <w:i/>
          <w:color w:val="000000"/>
          <w:shd w:val="clear" w:color="auto" w:fill="FFFFFF"/>
        </w:rPr>
        <w:t>:</w:t>
      </w:r>
      <w:r w:rsidR="000C0426" w:rsidRP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hyperlink r:id="rId10" w:history="1">
        <w:r w:rsidR="000C0426" w:rsidRPr="00904C84">
          <w:rPr>
            <w:rStyle w:val="Hypertextovprepojenie"/>
            <w:rFonts w:asciiTheme="majorHAnsi" w:hAnsiTheme="majorHAnsi" w:cs="Arial"/>
            <w:shd w:val="clear" w:color="auto" w:fill="FFFFFF"/>
          </w:rPr>
          <w:t>https://www.pokladnica.sk/_img/Documents/sluzby/IBAN/IBAN_generator_validator.html</w:t>
        </w:r>
      </w:hyperlink>
      <w:r w:rsidR="000C0426" w:rsidRP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0C0426" w:rsidRPr="00904C84" w:rsidRDefault="000C0426" w:rsidP="00904C84">
      <w:pPr>
        <w:spacing w:after="0"/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</w:pPr>
      <w:r w:rsidRPr="00904C84"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  <w:t xml:space="preserve">účet na platbu Daň z príjmov fyzických osôb zo závislej činnosti  </w:t>
      </w:r>
    </w:p>
    <w:p w:rsidR="000C0426" w:rsidRPr="00904C84" w:rsidRDefault="000C0426" w:rsidP="00904C84">
      <w:pPr>
        <w:spacing w:after="0"/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</w:pPr>
      <w:r w:rsidRPr="00904C84"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  <w:t xml:space="preserve">- </w:t>
      </w:r>
      <w:proofErr w:type="spellStart"/>
      <w:r w:rsidRPr="00904C84"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  <w:t>predčíslie</w:t>
      </w:r>
      <w:proofErr w:type="spellEnd"/>
      <w:r w:rsidRPr="00904C84"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  <w:t xml:space="preserve"> 500259</w:t>
      </w:r>
    </w:p>
    <w:p w:rsidR="000C0426" w:rsidRPr="00904C84" w:rsidRDefault="000C0426" w:rsidP="00904C84">
      <w:pPr>
        <w:spacing w:after="0"/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</w:pPr>
      <w:r w:rsidRPr="00904C84"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  <w:t xml:space="preserve">- základné číslo účtu - 0630964920 </w:t>
      </w:r>
    </w:p>
    <w:p w:rsidR="000C0426" w:rsidRPr="00904C84" w:rsidRDefault="000C0426" w:rsidP="000C0426">
      <w:pPr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</w:pPr>
      <w:r w:rsidRPr="00904C84"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  <w:t>- štátna pokladnica - 8180</w:t>
      </w:r>
    </w:p>
    <w:p w:rsidR="000C0426" w:rsidRPr="00904C84" w:rsidRDefault="00761476" w:rsidP="00904C84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904C84">
        <w:rPr>
          <w:rFonts w:asciiTheme="majorHAnsi" w:hAnsiTheme="majorHAnsi" w:cs="Arial"/>
          <w:b/>
          <w:color w:val="000000"/>
          <w:shd w:val="clear" w:color="auto" w:fill="FFFFFF"/>
        </w:rPr>
        <w:t>V</w:t>
      </w:r>
      <w:r w:rsidR="000C0426" w:rsidRPr="00904C84">
        <w:rPr>
          <w:rFonts w:asciiTheme="majorHAnsi" w:hAnsiTheme="majorHAnsi" w:cs="Arial"/>
          <w:b/>
          <w:color w:val="000000"/>
          <w:shd w:val="clear" w:color="auto" w:fill="FFFFFF"/>
        </w:rPr>
        <w:t xml:space="preserve">yhľadajte </w:t>
      </w:r>
      <w:r w:rsidR="00546392" w:rsidRPr="00904C84">
        <w:rPr>
          <w:rFonts w:asciiTheme="majorHAnsi" w:hAnsiTheme="majorHAnsi" w:cs="Arial"/>
          <w:b/>
          <w:color w:val="000000"/>
          <w:shd w:val="clear" w:color="auto" w:fill="FFFFFF"/>
        </w:rPr>
        <w:t xml:space="preserve">správny </w:t>
      </w:r>
      <w:r w:rsidR="000C0426" w:rsidRPr="00904C84">
        <w:rPr>
          <w:rFonts w:asciiTheme="majorHAnsi" w:hAnsiTheme="majorHAnsi" w:cs="Arial"/>
          <w:b/>
          <w:color w:val="000000"/>
          <w:shd w:val="clear" w:color="auto" w:fill="FFFFFF"/>
        </w:rPr>
        <w:t>variabilný symbol</w:t>
      </w:r>
      <w:r w:rsidR="00D87D1A" w:rsidRPr="00904C84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 w:rsidR="00904C84">
        <w:rPr>
          <w:rFonts w:asciiTheme="majorHAnsi" w:hAnsiTheme="majorHAnsi" w:cs="Arial"/>
          <w:b/>
          <w:color w:val="000000"/>
          <w:shd w:val="clear" w:color="auto" w:fill="FFFFFF"/>
        </w:rPr>
        <w:t>dane</w:t>
      </w:r>
    </w:p>
    <w:p w:rsidR="00D87D1A" w:rsidRPr="00904C84" w:rsidRDefault="00D87D1A" w:rsidP="00D87D1A">
      <w:pPr>
        <w:pStyle w:val="Bezriadkovania"/>
        <w:rPr>
          <w:rFonts w:asciiTheme="majorHAnsi" w:hAnsiTheme="majorHAnsi"/>
          <w:sz w:val="24"/>
          <w:szCs w:val="24"/>
        </w:rPr>
      </w:pPr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cez </w:t>
      </w:r>
      <w:hyperlink r:id="rId11" w:history="1">
        <w:r w:rsidRPr="00904C84">
          <w:rPr>
            <w:rStyle w:val="Hypertextovprepojenie"/>
            <w:rFonts w:asciiTheme="majorHAnsi" w:hAnsiTheme="majorHAnsi" w:cs="Arial"/>
            <w:sz w:val="24"/>
            <w:szCs w:val="24"/>
            <w:shd w:val="clear" w:color="auto" w:fill="FFFFFF"/>
          </w:rPr>
          <w:t>www.financnasprava.sk</w:t>
        </w:r>
      </w:hyperlink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sym w:font="Symbol" w:char="F0AE"/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 Platenie daní </w:t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sym w:font="Symbol" w:char="F0AE"/>
      </w:r>
      <w:r w:rsidRPr="00904C8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904C84">
        <w:rPr>
          <w:rFonts w:asciiTheme="majorHAnsi" w:hAnsiTheme="majorHAnsi" w:cs="Arial"/>
          <w:sz w:val="24"/>
          <w:szCs w:val="24"/>
          <w:bdr w:val="none" w:sz="0" w:space="0" w:color="auto" w:frame="1"/>
        </w:rPr>
        <w:t>Zoznamy variabilných symbolov na platenie daní a preddavkov na daň</w:t>
      </w:r>
    </w:p>
    <w:p w:rsidR="000C0426" w:rsidRPr="00904C84" w:rsidRDefault="00D87D1A" w:rsidP="00B15071">
      <w:pPr>
        <w:pStyle w:val="Normlnywebov"/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Theme="majorHAnsi" w:hAnsiTheme="majorHAnsi" w:cs="Arial"/>
          <w:color w:val="353535"/>
        </w:rPr>
      </w:pPr>
      <w:r w:rsidRPr="00904C84">
        <w:rPr>
          <w:rFonts w:asciiTheme="majorHAnsi" w:hAnsiTheme="majorHAnsi" w:cs="Arial"/>
          <w:color w:val="000000"/>
          <w:shd w:val="clear" w:color="auto" w:fill="FFFFFF"/>
        </w:rPr>
        <w:t xml:space="preserve">- priamy </w:t>
      </w:r>
      <w:proofErr w:type="spellStart"/>
      <w:r w:rsidRPr="00904C84">
        <w:rPr>
          <w:rFonts w:asciiTheme="majorHAnsi" w:hAnsiTheme="majorHAnsi" w:cs="Arial"/>
          <w:color w:val="000000"/>
          <w:shd w:val="clear" w:color="auto" w:fill="FFFFFF"/>
        </w:rPr>
        <w:t>link</w:t>
      </w:r>
      <w:proofErr w:type="spellEnd"/>
      <w:r w:rsidRPr="00904C84">
        <w:rPr>
          <w:rFonts w:asciiTheme="majorHAnsi" w:hAnsiTheme="majorHAnsi" w:cs="Arial"/>
          <w:color w:val="000000"/>
          <w:shd w:val="clear" w:color="auto" w:fill="FFFFFF"/>
        </w:rPr>
        <w:t xml:space="preserve">: </w:t>
      </w:r>
      <w:hyperlink r:id="rId12" w:history="1">
        <w:r w:rsidRPr="00904C84">
          <w:rPr>
            <w:rStyle w:val="Hypertextovprepojenie"/>
            <w:rFonts w:asciiTheme="majorHAnsi" w:hAnsiTheme="majorHAnsi" w:cs="Arial"/>
            <w:shd w:val="clear" w:color="auto" w:fill="FFFFFF"/>
          </w:rPr>
          <w:t>https://www.financnasprava.sk/_img/pfsedit/Dokumenty_PFS/Infoservis/Platenie_dani/2018/2018.12.31_VS_1_Q_2019.pdf</w:t>
        </w:r>
      </w:hyperlink>
      <w:r w:rsidRPr="00904C84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0C0426" w:rsidRPr="00904C84" w:rsidRDefault="00546392" w:rsidP="00904C84">
      <w:pPr>
        <w:spacing w:after="0"/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</w:pPr>
      <w:r w:rsidRPr="00904C84"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  <w:t>8. Preddavok na daň z príjmov zo závislej činnosti za február 2019 splatný v marci 2019 - 1100022019</w:t>
      </w:r>
    </w:p>
    <w:p w:rsidR="00546392" w:rsidRPr="00904C84" w:rsidRDefault="00546392" w:rsidP="00546392">
      <w:pPr>
        <w:shd w:val="clear" w:color="auto" w:fill="FFFFFF"/>
        <w:spacing w:after="0" w:line="336" w:lineRule="atLeast"/>
        <w:textAlignment w:val="baseline"/>
        <w:rPr>
          <w:rFonts w:asciiTheme="majorHAnsi" w:hAnsiTheme="majorHAnsi" w:cs="Arial"/>
          <w:color w:val="353535"/>
          <w:sz w:val="24"/>
          <w:szCs w:val="24"/>
        </w:rPr>
      </w:pPr>
    </w:p>
    <w:p w:rsidR="00D93B72" w:rsidRPr="00904C84" w:rsidRDefault="00D93B72" w:rsidP="00546392">
      <w:pPr>
        <w:shd w:val="clear" w:color="auto" w:fill="FFFFFF"/>
        <w:spacing w:after="0" w:line="336" w:lineRule="atLeast"/>
        <w:textAlignment w:val="baseline"/>
        <w:rPr>
          <w:rFonts w:asciiTheme="majorHAnsi" w:hAnsiTheme="majorHAnsi" w:cs="Arial"/>
          <w:color w:val="353535"/>
          <w:sz w:val="24"/>
          <w:szCs w:val="24"/>
        </w:rPr>
      </w:pPr>
      <w:r w:rsidRPr="00904C84">
        <w:rPr>
          <w:rFonts w:asciiTheme="majorHAnsi" w:hAnsiTheme="majorHAnsi" w:cs="Arial"/>
          <w:color w:val="353535"/>
          <w:sz w:val="24"/>
          <w:szCs w:val="24"/>
        </w:rPr>
        <w:t>číslo účtu Vašej firmy Tatra banka: SK28 1100 0000 0026 2874 0740</w:t>
      </w:r>
    </w:p>
    <w:p w:rsidR="00546392" w:rsidRPr="00904C84" w:rsidRDefault="00D93B72" w:rsidP="00546392">
      <w:pPr>
        <w:shd w:val="clear" w:color="auto" w:fill="FFFFFF"/>
        <w:spacing w:after="0" w:line="336" w:lineRule="atLeast"/>
        <w:textAlignment w:val="baseline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04C8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číslo účtu finančnej správy</w:t>
      </w:r>
      <w:r w:rsidR="009133B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: </w:t>
      </w:r>
      <w:r w:rsidR="00546392" w:rsidRPr="00904C8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IBAN: SK63 8180 5002 5906 3096 4920; </w:t>
      </w:r>
    </w:p>
    <w:p w:rsidR="00546392" w:rsidRPr="00904C84" w:rsidRDefault="00546392" w:rsidP="00546392">
      <w:pPr>
        <w:shd w:val="clear" w:color="auto" w:fill="FFFFFF"/>
        <w:spacing w:after="0" w:line="336" w:lineRule="atLeast"/>
        <w:textAlignment w:val="baseline"/>
        <w:rPr>
          <w:rFonts w:asciiTheme="majorHAnsi" w:hAnsiTheme="majorHAnsi" w:cs="Arial"/>
          <w:color w:val="353535"/>
          <w:sz w:val="24"/>
          <w:szCs w:val="24"/>
        </w:rPr>
      </w:pPr>
      <w:r w:rsidRPr="00904C8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BIC/SWIFT: SPSRSKBAXXX</w:t>
      </w:r>
    </w:p>
    <w:p w:rsidR="00546392" w:rsidRPr="00904C84" w:rsidRDefault="00546392" w:rsidP="00546392">
      <w:pPr>
        <w:shd w:val="clear" w:color="auto" w:fill="FFFFFF"/>
        <w:spacing w:after="0" w:line="336" w:lineRule="atLeast"/>
        <w:textAlignment w:val="baseline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04C84">
        <w:rPr>
          <w:rFonts w:asciiTheme="majorHAnsi" w:hAnsiTheme="majorHAnsi" w:cs="Arial"/>
          <w:color w:val="353535"/>
          <w:sz w:val="24"/>
          <w:szCs w:val="24"/>
        </w:rPr>
        <w:t xml:space="preserve">- VS: </w:t>
      </w:r>
      <w:r w:rsidRPr="00904C84">
        <w:rPr>
          <w:rFonts w:asciiTheme="majorHAnsi" w:hAnsiTheme="majorHAnsi"/>
          <w:sz w:val="24"/>
          <w:szCs w:val="24"/>
        </w:rPr>
        <w:t>1100022019</w:t>
      </w:r>
      <w:r w:rsidRPr="00904C84">
        <w:rPr>
          <w:rFonts w:asciiTheme="majorHAnsi" w:hAnsiTheme="majorHAnsi" w:cs="Arial"/>
          <w:color w:val="353535"/>
          <w:sz w:val="24"/>
          <w:szCs w:val="24"/>
        </w:rPr>
        <w:br/>
      </w:r>
      <w:r w:rsidR="00D93B72" w:rsidRPr="00904C84">
        <w:rPr>
          <w:rFonts w:asciiTheme="majorHAnsi" w:hAnsiTheme="majorHAnsi" w:cs="Arial"/>
          <w:color w:val="353535"/>
          <w:sz w:val="24"/>
          <w:szCs w:val="24"/>
        </w:rPr>
        <w:t xml:space="preserve">- Názov </w:t>
      </w:r>
      <w:r w:rsidR="001D3601">
        <w:rPr>
          <w:rFonts w:asciiTheme="majorHAnsi" w:hAnsiTheme="majorHAnsi" w:cs="Arial"/>
          <w:color w:val="353535"/>
          <w:sz w:val="24"/>
          <w:szCs w:val="24"/>
        </w:rPr>
        <w:t>príjemcu</w:t>
      </w:r>
      <w:r w:rsidR="00D93B72" w:rsidRPr="00904C84">
        <w:rPr>
          <w:rFonts w:asciiTheme="majorHAnsi" w:hAnsiTheme="majorHAnsi" w:cs="Arial"/>
          <w:color w:val="353535"/>
          <w:sz w:val="24"/>
          <w:szCs w:val="24"/>
        </w:rPr>
        <w:t xml:space="preserve">: Fin. </w:t>
      </w:r>
      <w:r w:rsidR="009133B4">
        <w:rPr>
          <w:rFonts w:asciiTheme="majorHAnsi" w:hAnsiTheme="majorHAnsi" w:cs="Arial"/>
          <w:color w:val="353535"/>
          <w:sz w:val="24"/>
          <w:szCs w:val="24"/>
        </w:rPr>
        <w:t>r</w:t>
      </w:r>
      <w:r w:rsidR="00D93B72" w:rsidRPr="00904C84">
        <w:rPr>
          <w:rFonts w:asciiTheme="majorHAnsi" w:hAnsiTheme="majorHAnsi" w:cs="Arial"/>
          <w:color w:val="353535"/>
          <w:sz w:val="24"/>
          <w:szCs w:val="24"/>
        </w:rPr>
        <w:t>iaditeľstvo SR</w:t>
      </w:r>
      <w:r w:rsidR="00D93B72" w:rsidRPr="00904C84">
        <w:rPr>
          <w:rFonts w:asciiTheme="majorHAnsi" w:hAnsiTheme="majorHAnsi" w:cs="Arial"/>
          <w:color w:val="353535"/>
          <w:sz w:val="24"/>
          <w:szCs w:val="24"/>
        </w:rPr>
        <w:br/>
      </w:r>
    </w:p>
    <w:p w:rsidR="006F5DD6" w:rsidRPr="00A731D3" w:rsidRDefault="006F5DD6" w:rsidP="00A731D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</w:p>
    <w:sectPr w:rsidR="006F5DD6" w:rsidRPr="00A731D3" w:rsidSect="00904C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409"/>
    <w:multiLevelType w:val="hybridMultilevel"/>
    <w:tmpl w:val="4A58A576"/>
    <w:lvl w:ilvl="0" w:tplc="0822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4C27"/>
    <w:multiLevelType w:val="hybridMultilevel"/>
    <w:tmpl w:val="B6742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7DC8"/>
    <w:multiLevelType w:val="hybridMultilevel"/>
    <w:tmpl w:val="856C0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2CF3"/>
    <w:multiLevelType w:val="hybridMultilevel"/>
    <w:tmpl w:val="4A58A576"/>
    <w:lvl w:ilvl="0" w:tplc="0822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0018"/>
    <w:multiLevelType w:val="hybridMultilevel"/>
    <w:tmpl w:val="4A58A576"/>
    <w:lvl w:ilvl="0" w:tplc="0822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6A22"/>
    <w:multiLevelType w:val="hybridMultilevel"/>
    <w:tmpl w:val="EEE8DD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A4388"/>
    <w:multiLevelType w:val="hybridMultilevel"/>
    <w:tmpl w:val="4A58A576"/>
    <w:lvl w:ilvl="0" w:tplc="0822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72468"/>
    <w:multiLevelType w:val="hybridMultilevel"/>
    <w:tmpl w:val="4A58A576"/>
    <w:lvl w:ilvl="0" w:tplc="0822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0CC0"/>
    <w:multiLevelType w:val="hybridMultilevel"/>
    <w:tmpl w:val="4A58A576"/>
    <w:lvl w:ilvl="0" w:tplc="08227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66F8D"/>
    <w:multiLevelType w:val="multilevel"/>
    <w:tmpl w:val="70E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943818"/>
    <w:multiLevelType w:val="multilevel"/>
    <w:tmpl w:val="772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997FF7"/>
    <w:multiLevelType w:val="multilevel"/>
    <w:tmpl w:val="153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468"/>
    <w:rsid w:val="000A2562"/>
    <w:rsid w:val="000C0426"/>
    <w:rsid w:val="001D3601"/>
    <w:rsid w:val="003A103E"/>
    <w:rsid w:val="00546392"/>
    <w:rsid w:val="006F5DD6"/>
    <w:rsid w:val="00761476"/>
    <w:rsid w:val="00872611"/>
    <w:rsid w:val="00904C84"/>
    <w:rsid w:val="009133B4"/>
    <w:rsid w:val="00A731D3"/>
    <w:rsid w:val="00B15071"/>
    <w:rsid w:val="00C10814"/>
    <w:rsid w:val="00D87D1A"/>
    <w:rsid w:val="00D93B72"/>
    <w:rsid w:val="00EF36B3"/>
    <w:rsid w:val="00F12828"/>
    <w:rsid w:val="00F21468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6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146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042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C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C0426"/>
  </w:style>
  <w:style w:type="paragraph" w:styleId="Bezriadkovania">
    <w:name w:val="No Spacing"/>
    <w:uiPriority w:val="1"/>
    <w:qFormat/>
    <w:rsid w:val="000C0426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61476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90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0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asprav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trabanka.sk/files/sk/personal/ucet-platby/platobny-styk/domaca/sepa-platba/sepa-platobny-prikaz.pdf" TargetMode="External"/><Relationship Id="rId12" Type="http://schemas.openxmlformats.org/officeDocument/2006/relationships/hyperlink" Target="https://www.financnasprava.sk/_img/pfsedit/Dokumenty_PFS/Infoservis/Platenie_dani/2018/2018.12.31_VS_1_Q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rabanka.sk" TargetMode="External"/><Relationship Id="rId11" Type="http://schemas.openxmlformats.org/officeDocument/2006/relationships/hyperlink" Target="http://www.financnasprav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kladnica.sk/_img/Documents/sluzby/IBAN/IBAN_generator_valida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asprava.sk/_img/pfsedit/Dokumenty_PFS/Infoservis/Platenie_dani/2018/2018.12.31_VS_1_Q_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User</cp:lastModifiedBy>
  <cp:revision>15</cp:revision>
  <cp:lastPrinted>2019-03-23T06:08:00Z</cp:lastPrinted>
  <dcterms:created xsi:type="dcterms:W3CDTF">2019-03-17T21:57:00Z</dcterms:created>
  <dcterms:modified xsi:type="dcterms:W3CDTF">2020-02-18T19:08:00Z</dcterms:modified>
</cp:coreProperties>
</file>