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C68" w:rsidRDefault="00CB4C68" w:rsidP="00CB4C68">
      <w:bookmarkStart w:id="0" w:name="_GoBack"/>
      <w:bookmarkEnd w:id="0"/>
    </w:p>
    <w:p w:rsidR="00CB4C68" w:rsidRDefault="00CB4C68" w:rsidP="00CB4C68"/>
    <w:p w:rsidR="00CB4C68" w:rsidRPr="00CB4C68" w:rsidRDefault="00CB4C68" w:rsidP="00CB4C68"/>
    <w:p w:rsidR="00CB6866" w:rsidRPr="00CB4C68" w:rsidRDefault="00CB6866" w:rsidP="00CB4C68"/>
    <w:p w:rsidR="00CB6866" w:rsidRPr="00CB4C68" w:rsidRDefault="00CB6866" w:rsidP="00CB4C68"/>
    <w:p w:rsidR="00CB6866" w:rsidRPr="006963D1" w:rsidRDefault="00CB6866" w:rsidP="00CB6866">
      <w:r>
        <w:t xml:space="preserve"> </w:t>
      </w:r>
    </w:p>
    <w:p w:rsidR="009A693F" w:rsidRDefault="009A693F" w:rsidP="00CB6866">
      <w:pPr>
        <w:rPr>
          <w:noProof/>
        </w:rPr>
      </w:pPr>
    </w:p>
    <w:p w:rsidR="00CB6866" w:rsidRPr="006963D1" w:rsidRDefault="009A693F" w:rsidP="00CB6866">
      <w:r>
        <w:rPr>
          <w:noProof/>
        </w:rPr>
        <w:drawing>
          <wp:inline distT="0" distB="0" distL="0" distR="0">
            <wp:extent cx="5762625" cy="2638425"/>
            <wp:effectExtent l="0" t="0" r="9525" b="9525"/>
            <wp:docPr id="3" name="Obrázek 3" descr="C:\_Media\_Fotky\_Pracovni\_Participace\_Projekty_akce\2017_Komorany\2018-06-27_2_setkani\20180627_19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_Media\_Fotky\_Pracovni\_Participace\_Projekty_akce\2017_Komorany\2018-06-27_2_setkani\20180627_190838.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10000"/>
                              </a14:imgEffect>
                            </a14:imgLayer>
                          </a14:imgProps>
                        </a:ext>
                        <a:ext uri="{28A0092B-C50C-407E-A947-70E740481C1C}">
                          <a14:useLocalDpi xmlns:a14="http://schemas.microsoft.com/office/drawing/2010/main" val="0"/>
                        </a:ext>
                      </a:extLst>
                    </a:blip>
                    <a:srcRect t="7646" b="10882"/>
                    <a:stretch/>
                  </pic:blipFill>
                  <pic:spPr bwMode="auto">
                    <a:xfrm>
                      <a:off x="0" y="0"/>
                      <a:ext cx="5762625" cy="2638425"/>
                    </a:xfrm>
                    <a:prstGeom prst="rect">
                      <a:avLst/>
                    </a:prstGeom>
                    <a:noFill/>
                    <a:ln>
                      <a:noFill/>
                    </a:ln>
                    <a:extLst>
                      <a:ext uri="{53640926-AAD7-44D8-BBD7-CCE9431645EC}">
                        <a14:shadowObscured xmlns:a14="http://schemas.microsoft.com/office/drawing/2010/main"/>
                      </a:ext>
                    </a:extLst>
                  </pic:spPr>
                </pic:pic>
              </a:graphicData>
            </a:graphic>
          </wp:inline>
        </w:drawing>
      </w:r>
    </w:p>
    <w:p w:rsidR="00CB6866" w:rsidRPr="004329A2" w:rsidRDefault="00CB6866" w:rsidP="00CB6866">
      <w:pPr>
        <w:pStyle w:val="Titul"/>
        <w:rPr>
          <w:sz w:val="44"/>
          <w:szCs w:val="44"/>
        </w:rPr>
      </w:pPr>
      <w:r>
        <w:rPr>
          <w:sz w:val="44"/>
          <w:szCs w:val="44"/>
        </w:rPr>
        <w:t>ÚZEMNÍ STUDIE KOMOŘANY</w:t>
      </w:r>
    </w:p>
    <w:p w:rsidR="00CB6866" w:rsidRPr="004329A2" w:rsidRDefault="00CB6866" w:rsidP="00CB6866">
      <w:pPr>
        <w:jc w:val="left"/>
        <w:rPr>
          <w:rFonts w:asciiTheme="minorHAnsi" w:hAnsiTheme="minorHAnsi" w:cstheme="minorHAnsi"/>
          <w:sz w:val="44"/>
          <w:szCs w:val="44"/>
        </w:rPr>
      </w:pPr>
      <w:r w:rsidRPr="00CB6866">
        <w:rPr>
          <w:rFonts w:asciiTheme="minorHAnsi" w:hAnsiTheme="minorHAnsi" w:cstheme="minorHAnsi"/>
          <w:color w:val="0093DD"/>
          <w:sz w:val="44"/>
          <w:szCs w:val="44"/>
        </w:rPr>
        <w:t xml:space="preserve">Výstupy </w:t>
      </w:r>
      <w:r w:rsidR="009A693F">
        <w:rPr>
          <w:rFonts w:asciiTheme="minorHAnsi" w:hAnsiTheme="minorHAnsi" w:cstheme="minorHAnsi"/>
          <w:color w:val="0093DD"/>
          <w:sz w:val="44"/>
          <w:szCs w:val="44"/>
        </w:rPr>
        <w:t>2</w:t>
      </w:r>
      <w:r>
        <w:rPr>
          <w:rFonts w:asciiTheme="minorHAnsi" w:hAnsiTheme="minorHAnsi" w:cstheme="minorHAnsi"/>
          <w:color w:val="0093DD"/>
          <w:sz w:val="44"/>
          <w:szCs w:val="44"/>
        </w:rPr>
        <w:t>.</w:t>
      </w:r>
      <w:r w:rsidR="00CB4C68">
        <w:rPr>
          <w:rFonts w:asciiTheme="minorHAnsi" w:hAnsiTheme="minorHAnsi" w:cstheme="minorHAnsi"/>
          <w:color w:val="0093DD"/>
          <w:sz w:val="44"/>
          <w:szCs w:val="44"/>
        </w:rPr>
        <w:t xml:space="preserve"> veřejného plánovacího setkání v rámci</w:t>
      </w:r>
      <w:r>
        <w:rPr>
          <w:rFonts w:asciiTheme="minorHAnsi" w:hAnsiTheme="minorHAnsi" w:cstheme="minorHAnsi"/>
          <w:color w:val="0093DD"/>
          <w:sz w:val="44"/>
          <w:szCs w:val="44"/>
        </w:rPr>
        <w:t xml:space="preserve"> </w:t>
      </w:r>
      <w:r w:rsidRPr="00CB6866">
        <w:rPr>
          <w:rFonts w:asciiTheme="minorHAnsi" w:hAnsiTheme="minorHAnsi" w:cstheme="minorHAnsi"/>
          <w:color w:val="0093DD"/>
          <w:sz w:val="44"/>
          <w:szCs w:val="44"/>
        </w:rPr>
        <w:t>participace</w:t>
      </w:r>
      <w:r w:rsidR="004C596B">
        <w:rPr>
          <w:rFonts w:asciiTheme="minorHAnsi" w:hAnsiTheme="minorHAnsi" w:cstheme="minorHAnsi"/>
          <w:color w:val="0093DD"/>
          <w:sz w:val="44"/>
          <w:szCs w:val="44"/>
        </w:rPr>
        <w:t xml:space="preserve"> ve</w:t>
      </w:r>
      <w:r w:rsidRPr="004C596B">
        <w:rPr>
          <w:rFonts w:asciiTheme="minorHAnsi" w:hAnsiTheme="minorHAnsi" w:cstheme="minorHAnsi"/>
          <w:color w:val="0093DD"/>
          <w:sz w:val="44"/>
          <w:szCs w:val="44"/>
        </w:rPr>
        <w:t>řejnosti - vnímané</w:t>
      </w:r>
      <w:r w:rsidRPr="00CB6866">
        <w:rPr>
          <w:rFonts w:asciiTheme="minorHAnsi" w:hAnsiTheme="minorHAnsi" w:cstheme="minorHAnsi"/>
          <w:color w:val="0093DD"/>
          <w:sz w:val="44"/>
          <w:szCs w:val="44"/>
        </w:rPr>
        <w:t xml:space="preserve"> problémy, hodnoty a cílové aktivity a charakter lokality</w:t>
      </w:r>
    </w:p>
    <w:p w:rsidR="00CB6866" w:rsidRDefault="00CB6866" w:rsidP="00CB6866">
      <w:pPr>
        <w:spacing w:before="0" w:after="0"/>
        <w:rPr>
          <w:rFonts w:asciiTheme="minorHAnsi" w:hAnsiTheme="minorHAnsi" w:cstheme="minorHAnsi"/>
          <w:b/>
        </w:rPr>
      </w:pPr>
    </w:p>
    <w:p w:rsidR="00CB6866" w:rsidRDefault="00CB6866" w:rsidP="00CB6866">
      <w:pPr>
        <w:spacing w:before="0" w:after="0"/>
        <w:rPr>
          <w:rFonts w:asciiTheme="minorHAnsi" w:hAnsiTheme="minorHAnsi" w:cstheme="minorHAnsi"/>
          <w:b/>
        </w:rPr>
      </w:pPr>
    </w:p>
    <w:p w:rsidR="00CB6866" w:rsidRDefault="00CB6866" w:rsidP="00CB6866">
      <w:pPr>
        <w:spacing w:before="0" w:after="0"/>
        <w:rPr>
          <w:rFonts w:asciiTheme="minorHAnsi" w:hAnsiTheme="minorHAnsi" w:cstheme="minorHAnsi"/>
          <w:b/>
        </w:rPr>
      </w:pPr>
    </w:p>
    <w:p w:rsidR="00CB4C68" w:rsidRDefault="00CB4C68" w:rsidP="00CB6866">
      <w:pPr>
        <w:spacing w:before="0" w:after="0"/>
        <w:rPr>
          <w:rFonts w:asciiTheme="minorHAnsi" w:hAnsiTheme="minorHAnsi" w:cstheme="minorHAnsi"/>
          <w:b/>
        </w:rPr>
      </w:pPr>
    </w:p>
    <w:p w:rsidR="00CB6866" w:rsidRDefault="00CB6866" w:rsidP="00CB6866">
      <w:pPr>
        <w:spacing w:before="0" w:after="0"/>
        <w:rPr>
          <w:rFonts w:asciiTheme="minorHAnsi" w:hAnsiTheme="minorHAnsi" w:cstheme="minorHAnsi"/>
          <w:b/>
        </w:rPr>
      </w:pPr>
    </w:p>
    <w:p w:rsidR="00CB6866" w:rsidRDefault="00CB6866" w:rsidP="00CB6866">
      <w:pPr>
        <w:spacing w:before="0" w:after="0"/>
        <w:rPr>
          <w:rFonts w:asciiTheme="minorHAnsi" w:hAnsiTheme="minorHAnsi" w:cstheme="minorHAnsi"/>
          <w:b/>
        </w:rPr>
      </w:pPr>
    </w:p>
    <w:p w:rsidR="00CB6866" w:rsidRDefault="00CB6866" w:rsidP="00CB6866">
      <w:pPr>
        <w:spacing w:before="0" w:after="0"/>
        <w:rPr>
          <w:rFonts w:asciiTheme="minorHAnsi" w:hAnsiTheme="minorHAnsi" w:cstheme="minorHAnsi"/>
          <w:b/>
        </w:rPr>
      </w:pPr>
    </w:p>
    <w:p w:rsidR="00CB6866" w:rsidRDefault="00CB6866" w:rsidP="00CB6866">
      <w:pPr>
        <w:spacing w:before="0" w:after="0"/>
        <w:rPr>
          <w:rFonts w:asciiTheme="minorHAnsi" w:hAnsiTheme="minorHAnsi" w:cstheme="minorHAnsi"/>
          <w:b/>
        </w:rPr>
      </w:pPr>
    </w:p>
    <w:p w:rsidR="00CB6866" w:rsidRDefault="00CB6866" w:rsidP="00CB6866">
      <w:pPr>
        <w:spacing w:before="0" w:after="0"/>
        <w:rPr>
          <w:rFonts w:asciiTheme="minorHAnsi" w:hAnsiTheme="minorHAnsi" w:cstheme="minorHAnsi"/>
          <w:b/>
        </w:rPr>
      </w:pPr>
    </w:p>
    <w:p w:rsidR="00CB6866" w:rsidRDefault="00CB6866" w:rsidP="00CB6866">
      <w:pPr>
        <w:spacing w:before="0" w:after="0"/>
        <w:rPr>
          <w:rFonts w:asciiTheme="minorHAnsi" w:hAnsiTheme="minorHAnsi" w:cstheme="minorHAnsi"/>
          <w:b/>
        </w:rPr>
      </w:pPr>
    </w:p>
    <w:p w:rsidR="00CB6866" w:rsidRDefault="00CB6866" w:rsidP="00CB6866">
      <w:pPr>
        <w:spacing w:before="0" w:after="0"/>
        <w:rPr>
          <w:rFonts w:asciiTheme="minorHAnsi" w:hAnsiTheme="minorHAnsi" w:cstheme="minorHAnsi"/>
          <w:b/>
        </w:rPr>
      </w:pPr>
    </w:p>
    <w:p w:rsidR="00CB6866" w:rsidRDefault="00CB6866" w:rsidP="00CB6866">
      <w:pPr>
        <w:spacing w:before="0" w:after="0"/>
        <w:rPr>
          <w:rFonts w:asciiTheme="minorHAnsi" w:hAnsiTheme="minorHAnsi" w:cstheme="minorHAnsi"/>
          <w:b/>
        </w:rPr>
      </w:pPr>
    </w:p>
    <w:p w:rsidR="00CB6866" w:rsidRDefault="009A693F" w:rsidP="00CB6866">
      <w:pPr>
        <w:spacing w:before="0" w:after="0"/>
        <w:rPr>
          <w:rFonts w:asciiTheme="minorHAnsi" w:hAnsiTheme="minorHAnsi" w:cstheme="minorHAnsi"/>
          <w:i/>
        </w:rPr>
      </w:pPr>
      <w:r>
        <w:rPr>
          <w:rFonts w:asciiTheme="minorHAnsi" w:hAnsiTheme="minorHAnsi" w:cstheme="minorHAnsi"/>
          <w:i/>
        </w:rPr>
        <w:t>červenec</w:t>
      </w:r>
      <w:r w:rsidR="00CB4C68">
        <w:rPr>
          <w:rFonts w:asciiTheme="minorHAnsi" w:hAnsiTheme="minorHAnsi" w:cstheme="minorHAnsi"/>
          <w:i/>
        </w:rPr>
        <w:t xml:space="preserve"> 2018</w:t>
      </w:r>
    </w:p>
    <w:p w:rsidR="00CB4C68" w:rsidRPr="009B190B" w:rsidRDefault="00CB4C68" w:rsidP="00CB6866">
      <w:pPr>
        <w:spacing w:before="0" w:after="0"/>
        <w:rPr>
          <w:rFonts w:asciiTheme="minorHAnsi" w:hAnsiTheme="minorHAnsi" w:cstheme="minorHAnsi"/>
          <w:i/>
        </w:rPr>
      </w:pPr>
    </w:p>
    <w:p w:rsidR="00CB6866" w:rsidRPr="0044435A" w:rsidRDefault="00CB6866" w:rsidP="00CB6866">
      <w:pPr>
        <w:spacing w:before="0" w:after="0"/>
        <w:rPr>
          <w:rFonts w:asciiTheme="minorHAnsi" w:hAnsiTheme="minorHAnsi" w:cstheme="minorHAnsi"/>
          <w:b/>
          <w:i/>
        </w:rPr>
      </w:pPr>
      <w:r w:rsidRPr="0044435A">
        <w:rPr>
          <w:rFonts w:asciiTheme="minorHAnsi" w:hAnsiTheme="minorHAnsi" w:cstheme="minorHAnsi"/>
          <w:b/>
          <w:i/>
        </w:rPr>
        <w:t xml:space="preserve">Ing. arch. Petr </w:t>
      </w:r>
      <w:proofErr w:type="spellStart"/>
      <w:r w:rsidRPr="0044435A">
        <w:rPr>
          <w:rFonts w:asciiTheme="minorHAnsi" w:hAnsiTheme="minorHAnsi" w:cstheme="minorHAnsi"/>
          <w:b/>
          <w:i/>
        </w:rPr>
        <w:t>Klápště</w:t>
      </w:r>
      <w:proofErr w:type="spellEnd"/>
      <w:r w:rsidRPr="0044435A">
        <w:rPr>
          <w:rFonts w:asciiTheme="minorHAnsi" w:hAnsiTheme="minorHAnsi" w:cstheme="minorHAnsi"/>
          <w:b/>
          <w:i/>
        </w:rPr>
        <w:t>, Ph.D.</w:t>
      </w:r>
    </w:p>
    <w:p w:rsidR="00CB6866" w:rsidRPr="0044435A" w:rsidRDefault="00CB6866" w:rsidP="00CB6866">
      <w:pPr>
        <w:spacing w:before="0" w:after="0"/>
        <w:rPr>
          <w:rFonts w:asciiTheme="minorHAnsi" w:hAnsiTheme="minorHAnsi" w:cstheme="minorHAnsi"/>
          <w:i/>
        </w:rPr>
      </w:pPr>
      <w:r w:rsidRPr="0044435A">
        <w:rPr>
          <w:rFonts w:asciiTheme="minorHAnsi" w:hAnsiTheme="minorHAnsi" w:cstheme="minorHAnsi"/>
          <w:i/>
        </w:rPr>
        <w:t>GSM: +420 775 614 342</w:t>
      </w:r>
    </w:p>
    <w:p w:rsidR="00CB6866" w:rsidRDefault="00CB6866" w:rsidP="0027160D">
      <w:pPr>
        <w:spacing w:before="0" w:after="0"/>
        <w:rPr>
          <w:rFonts w:ascii="Calibri" w:hAnsi="Calibri"/>
          <w:bCs/>
          <w:i/>
          <w:color w:val="0093DD"/>
          <w:kern w:val="32"/>
          <w:sz w:val="24"/>
        </w:rPr>
      </w:pPr>
      <w:r w:rsidRPr="0044435A">
        <w:rPr>
          <w:rFonts w:asciiTheme="minorHAnsi" w:hAnsiTheme="minorHAnsi" w:cstheme="minorHAnsi"/>
          <w:i/>
        </w:rPr>
        <w:t>petr.klapste@naturesystems.cz</w:t>
      </w:r>
      <w:r>
        <w:rPr>
          <w:rFonts w:ascii="Calibri" w:hAnsi="Calibri"/>
          <w:bCs/>
          <w:i/>
          <w:color w:val="0093DD"/>
          <w:kern w:val="32"/>
          <w:sz w:val="24"/>
        </w:rPr>
        <w:br w:type="page"/>
      </w:r>
    </w:p>
    <w:p w:rsidR="00310A75" w:rsidRDefault="00310A75" w:rsidP="00310A75">
      <w:pPr>
        <w:rPr>
          <w:rFonts w:ascii="Calibri" w:hAnsi="Calibri"/>
          <w:bCs/>
          <w:i/>
          <w:color w:val="0093DD"/>
          <w:kern w:val="32"/>
          <w:sz w:val="24"/>
        </w:rPr>
      </w:pPr>
    </w:p>
    <w:p w:rsidR="00EF7B25" w:rsidRDefault="00EF7B25" w:rsidP="00310A75">
      <w:pPr>
        <w:rPr>
          <w:rFonts w:ascii="Calibri" w:hAnsi="Calibri"/>
          <w:bCs/>
          <w:i/>
          <w:color w:val="0093DD"/>
          <w:kern w:val="32"/>
          <w:sz w:val="24"/>
        </w:rPr>
      </w:pPr>
    </w:p>
    <w:p w:rsidR="00310A75" w:rsidRPr="002A7E3A" w:rsidRDefault="00310A75" w:rsidP="00310A75">
      <w:pPr>
        <w:rPr>
          <w:rFonts w:ascii="Calibri" w:hAnsi="Calibri"/>
          <w:bCs/>
          <w:i/>
          <w:color w:val="0093DD"/>
          <w:kern w:val="32"/>
          <w:sz w:val="24"/>
        </w:rPr>
      </w:pPr>
      <w:r w:rsidRPr="002A7E3A">
        <w:rPr>
          <w:rFonts w:ascii="Calibri" w:hAnsi="Calibri"/>
          <w:bCs/>
          <w:i/>
          <w:color w:val="0093DD"/>
          <w:kern w:val="32"/>
          <w:sz w:val="24"/>
        </w:rPr>
        <w:t xml:space="preserve">Občané jsou odborníci na to, jak chtějí žít. </w:t>
      </w:r>
    </w:p>
    <w:p w:rsidR="00310A75" w:rsidRPr="002A7E3A" w:rsidRDefault="00310A75" w:rsidP="00310A75">
      <w:pPr>
        <w:rPr>
          <w:rFonts w:ascii="Calibri" w:hAnsi="Calibri"/>
          <w:bCs/>
          <w:i/>
          <w:color w:val="0093DD"/>
          <w:kern w:val="32"/>
          <w:sz w:val="24"/>
        </w:rPr>
      </w:pPr>
      <w:r>
        <w:rPr>
          <w:rFonts w:ascii="Calibri" w:hAnsi="Calibri"/>
          <w:bCs/>
          <w:i/>
          <w:color w:val="0093DD"/>
          <w:kern w:val="32"/>
          <w:sz w:val="24"/>
        </w:rPr>
        <w:t>Architekti a p</w:t>
      </w:r>
      <w:r w:rsidRPr="002A7E3A">
        <w:rPr>
          <w:rFonts w:ascii="Calibri" w:hAnsi="Calibri"/>
          <w:bCs/>
          <w:i/>
          <w:color w:val="0093DD"/>
          <w:kern w:val="32"/>
          <w:sz w:val="24"/>
        </w:rPr>
        <w:t xml:space="preserve">lánovači na to, co a kde je k tomu potřeba mít. </w:t>
      </w:r>
    </w:p>
    <w:p w:rsidR="00310A75" w:rsidRDefault="00310A75" w:rsidP="00310A75">
      <w:pPr>
        <w:rPr>
          <w:rFonts w:ascii="Calibri" w:hAnsi="Calibri"/>
          <w:bCs/>
          <w:i/>
          <w:color w:val="0093DD"/>
          <w:kern w:val="32"/>
          <w:sz w:val="24"/>
        </w:rPr>
      </w:pPr>
      <w:r w:rsidRPr="002A7E3A">
        <w:rPr>
          <w:rFonts w:ascii="Calibri" w:hAnsi="Calibri"/>
          <w:bCs/>
          <w:i/>
          <w:color w:val="0093DD"/>
          <w:kern w:val="32"/>
          <w:sz w:val="24"/>
        </w:rPr>
        <w:t>P</w:t>
      </w:r>
      <w:r>
        <w:rPr>
          <w:rFonts w:ascii="Calibri" w:hAnsi="Calibri"/>
          <w:bCs/>
          <w:i/>
          <w:color w:val="0093DD"/>
          <w:kern w:val="32"/>
          <w:sz w:val="24"/>
        </w:rPr>
        <w:t>roces p</w:t>
      </w:r>
      <w:r w:rsidRPr="002A7E3A">
        <w:rPr>
          <w:rFonts w:ascii="Calibri" w:hAnsi="Calibri"/>
          <w:bCs/>
          <w:i/>
          <w:color w:val="0093DD"/>
          <w:kern w:val="32"/>
          <w:sz w:val="24"/>
        </w:rPr>
        <w:t>articipace</w:t>
      </w:r>
      <w:r>
        <w:rPr>
          <w:rFonts w:ascii="Calibri" w:hAnsi="Calibri"/>
          <w:bCs/>
          <w:i/>
          <w:color w:val="0093DD"/>
          <w:kern w:val="32"/>
          <w:sz w:val="24"/>
        </w:rPr>
        <w:t xml:space="preserve"> veřejnosti</w:t>
      </w:r>
      <w:r w:rsidRPr="002A7E3A">
        <w:rPr>
          <w:rFonts w:ascii="Calibri" w:hAnsi="Calibri"/>
          <w:bCs/>
          <w:i/>
          <w:color w:val="0093DD"/>
          <w:kern w:val="32"/>
          <w:sz w:val="24"/>
        </w:rPr>
        <w:t xml:space="preserve"> znamená </w:t>
      </w:r>
      <w:r>
        <w:rPr>
          <w:rFonts w:ascii="Calibri" w:hAnsi="Calibri"/>
          <w:bCs/>
          <w:i/>
          <w:color w:val="0093DD"/>
          <w:kern w:val="32"/>
          <w:sz w:val="24"/>
        </w:rPr>
        <w:t xml:space="preserve">cíleně připravovat komunikaci a </w:t>
      </w:r>
      <w:r w:rsidRPr="002A7E3A">
        <w:rPr>
          <w:rFonts w:ascii="Calibri" w:hAnsi="Calibri"/>
          <w:bCs/>
          <w:i/>
          <w:color w:val="0093DD"/>
          <w:kern w:val="32"/>
          <w:sz w:val="24"/>
        </w:rPr>
        <w:t xml:space="preserve">získat </w:t>
      </w:r>
      <w:r>
        <w:rPr>
          <w:rFonts w:ascii="Calibri" w:hAnsi="Calibri"/>
          <w:bCs/>
          <w:i/>
          <w:color w:val="0093DD"/>
          <w:kern w:val="32"/>
          <w:sz w:val="24"/>
        </w:rPr>
        <w:t xml:space="preserve">tak </w:t>
      </w:r>
      <w:r w:rsidRPr="002A7E3A">
        <w:rPr>
          <w:rFonts w:ascii="Calibri" w:hAnsi="Calibri"/>
          <w:bCs/>
          <w:i/>
          <w:color w:val="0093DD"/>
          <w:kern w:val="32"/>
          <w:sz w:val="24"/>
        </w:rPr>
        <w:t>od správných lidí správné informace ve správné fázi plánování.</w:t>
      </w:r>
    </w:p>
    <w:p w:rsidR="00310A75" w:rsidRDefault="00310A75" w:rsidP="00310A75"/>
    <w:p w:rsidR="00A90119" w:rsidRDefault="00110CBA" w:rsidP="00297CEE">
      <w:pPr>
        <w:pStyle w:val="Nadpis1"/>
      </w:pPr>
      <w:r>
        <w:t>Postup vzniku dat</w:t>
      </w:r>
    </w:p>
    <w:p w:rsidR="00EF7B25" w:rsidRPr="00EF7B25" w:rsidRDefault="00EF7B25" w:rsidP="00EF7B25">
      <w:r w:rsidRPr="00EF7B25">
        <w:t>Výstupy participace v</w:t>
      </w:r>
      <w:r w:rsidR="00953E23">
        <w:t>e</w:t>
      </w:r>
      <w:r w:rsidRPr="00EF7B25">
        <w:t xml:space="preserve"> fázi </w:t>
      </w:r>
      <w:r w:rsidR="00953E23">
        <w:t xml:space="preserve">zpětné vazby k pracovnímu řešení územní studie </w:t>
      </w:r>
      <w:r w:rsidRPr="00EF7B25">
        <w:t xml:space="preserve">jsou podkladem pro zpracování </w:t>
      </w:r>
      <w:r w:rsidR="00953E23">
        <w:t>hrubopisu</w:t>
      </w:r>
      <w:r w:rsidR="002A4C14">
        <w:t xml:space="preserve"> </w:t>
      </w:r>
      <w:r w:rsidRPr="00EF7B25">
        <w:t>návrhu studie.</w:t>
      </w:r>
      <w:r w:rsidR="00953E23" w:rsidRPr="00953E23">
        <w:t xml:space="preserve"> </w:t>
      </w:r>
      <w:r w:rsidR="00953E23">
        <w:t>Vstupy od veřejnosti vznikly na plánovacím setkání, kterého se účastnili aktivní občané se zájmem o své okolí.</w:t>
      </w:r>
    </w:p>
    <w:p w:rsidR="002D6762" w:rsidRPr="008802B8" w:rsidRDefault="002D6762" w:rsidP="00297CEE">
      <w:pPr>
        <w:pStyle w:val="Nadpis2"/>
      </w:pPr>
      <w:r w:rsidRPr="008802B8">
        <w:t>Agenda 2. plánovacího setkání – získávané vstupy a jejich smysl pro práci architektů</w:t>
      </w:r>
    </w:p>
    <w:p w:rsidR="002D6762" w:rsidRPr="008802B8" w:rsidRDefault="002D6762" w:rsidP="002D6762">
      <w:pPr>
        <w:rPr>
          <w:rFonts w:eastAsia="Courier New"/>
        </w:rPr>
      </w:pPr>
      <w:r w:rsidRPr="009B4AB9">
        <w:t xml:space="preserve">Na plánovacím setkání byly diskutovány </w:t>
      </w:r>
      <w:r>
        <w:t xml:space="preserve">podrobně konkrétní pozitiva a negativa </w:t>
      </w:r>
      <w:r w:rsidR="00953E23">
        <w:t xml:space="preserve">pracovní verze územní studie </w:t>
      </w:r>
      <w:r w:rsidRPr="009B4AB9">
        <w:t xml:space="preserve">jako </w:t>
      </w:r>
      <w:r>
        <w:t>zpětná vazba k</w:t>
      </w:r>
      <w:r w:rsidRPr="009B4AB9">
        <w:t xml:space="preserve"> práci architektů</w:t>
      </w:r>
      <w:r>
        <w:t xml:space="preserve"> na koncepčním řešení </w:t>
      </w:r>
      <w:r w:rsidR="0006362F">
        <w:t>celého území</w:t>
      </w:r>
      <w:r w:rsidR="006C4237">
        <w:t xml:space="preserve"> i dílčích lokalit.</w:t>
      </w:r>
      <w:r>
        <w:t xml:space="preserve"> </w:t>
      </w:r>
      <w:r w:rsidR="006C4237">
        <w:t xml:space="preserve">Popsání pozitiv je důležité proto, aby při dalších úpravách studie pozitiva mimoděk nevymizela. </w:t>
      </w:r>
      <w:r w:rsidR="00F63163">
        <w:t xml:space="preserve">Popsání </w:t>
      </w:r>
      <w:r w:rsidR="006C4237">
        <w:t>negativ vytipovává, co je při tvorbě finálního návrhu studie naopak žádoucí zkusit změnit.</w:t>
      </w:r>
    </w:p>
    <w:p w:rsidR="006C4237" w:rsidRDefault="006C4237" w:rsidP="002D6762">
      <w:r>
        <w:t>Diskuze probíhala ve dvou kolech, v prvním účastníci připomínkovali celkové uspořádání území a v druhém detailnější řešení dílčích lokalit (částí Komořan)</w:t>
      </w:r>
      <w:r w:rsidR="002C44EA">
        <w:t>:</w:t>
      </w:r>
    </w:p>
    <w:p w:rsidR="002D6762" w:rsidRDefault="002C44EA" w:rsidP="004F43E5">
      <w:pPr>
        <w:pStyle w:val="Fousy"/>
      </w:pPr>
      <w:r>
        <w:t xml:space="preserve">I. kolo: </w:t>
      </w:r>
      <w:r w:rsidR="002D6762">
        <w:t>Jak</w:t>
      </w:r>
      <w:r w:rsidR="006C4237">
        <w:t>á jsou pozitiva a negativa celkového uspořádání?</w:t>
      </w:r>
      <w:r w:rsidR="002D6762">
        <w:t xml:space="preserve"> </w:t>
      </w:r>
      <w:r w:rsidR="006C4237">
        <w:t xml:space="preserve">Facilitátoři </w:t>
      </w:r>
      <w:r w:rsidR="00B21EF4">
        <w:t>měli</w:t>
      </w:r>
      <w:r w:rsidR="00CC5BAB">
        <w:t xml:space="preserve"> </w:t>
      </w:r>
      <w:r w:rsidR="006C4237">
        <w:t>k dispozici následující osnovu, k čemu by se účastníci určitě neměli nezapomenout vyjádřit</w:t>
      </w:r>
      <w:r w:rsidR="002D6762">
        <w:t>:</w:t>
      </w:r>
    </w:p>
    <w:p w:rsidR="006C4237" w:rsidRPr="004F43E5" w:rsidRDefault="006C4237" w:rsidP="004F43E5">
      <w:pPr>
        <w:pStyle w:val="Fousy2rove"/>
      </w:pPr>
      <w:r w:rsidRPr="004F43E5">
        <w:t xml:space="preserve">rozmístění a typy veřejné vybavenosti, </w:t>
      </w:r>
    </w:p>
    <w:p w:rsidR="006C4237" w:rsidRPr="004F43E5" w:rsidRDefault="006C4237" w:rsidP="004F43E5">
      <w:pPr>
        <w:pStyle w:val="Fousy2rove"/>
      </w:pPr>
      <w:r w:rsidRPr="004F43E5">
        <w:t xml:space="preserve">rozmístění a dostupnost zastávek MHD,  </w:t>
      </w:r>
    </w:p>
    <w:p w:rsidR="006C4237" w:rsidRDefault="006C4237" w:rsidP="004F43E5">
      <w:pPr>
        <w:pStyle w:val="Fousy2rove"/>
      </w:pPr>
      <w:r w:rsidRPr="004F43E5">
        <w:t>pohyb po Komořanech</w:t>
      </w:r>
      <w:r>
        <w:t>.</w:t>
      </w:r>
    </w:p>
    <w:p w:rsidR="002D6762" w:rsidRDefault="002C44EA" w:rsidP="004F43E5">
      <w:pPr>
        <w:pStyle w:val="Fousy"/>
      </w:pPr>
      <w:r>
        <w:t xml:space="preserve">II. kolo: </w:t>
      </w:r>
      <w:r w:rsidR="006C4237">
        <w:t>Jaká jsou pozitiva a negativa řešení dílčích částí Komořan? Facilitátoři</w:t>
      </w:r>
      <w:r w:rsidR="00CC5BAB">
        <w:t xml:space="preserve"> </w:t>
      </w:r>
      <w:r w:rsidR="00B21EF4">
        <w:t>měli</w:t>
      </w:r>
      <w:r w:rsidR="006C4237">
        <w:t xml:space="preserve"> k dispozici následující osnovu, k čemu by se účastníci určitě neměli nezapomenout vyjádřit:</w:t>
      </w:r>
    </w:p>
    <w:p w:rsidR="006C4237" w:rsidRDefault="006C4237" w:rsidP="004F43E5">
      <w:pPr>
        <w:pStyle w:val="Fousy2rove"/>
      </w:pPr>
      <w:r>
        <w:t>Aktivity v jednotlivých prostranstvích - je správně, co z aktivit je plánováno na které prostranství?</w:t>
      </w:r>
    </w:p>
    <w:p w:rsidR="006C4237" w:rsidRDefault="006C4237" w:rsidP="004F43E5">
      <w:pPr>
        <w:pStyle w:val="Fousy2rove"/>
      </w:pPr>
      <w:r>
        <w:t xml:space="preserve">Podporuje zástavba okolo fungování prostranství vhodným způsobem?  </w:t>
      </w:r>
    </w:p>
    <w:p w:rsidR="006C4237" w:rsidRDefault="006C4237" w:rsidP="004F43E5">
      <w:pPr>
        <w:pStyle w:val="Fousy2rove"/>
      </w:pPr>
      <w:r>
        <w:t>Je prostranství dobře přístupné?</w:t>
      </w:r>
    </w:p>
    <w:p w:rsidR="00A90119" w:rsidRDefault="00310A75" w:rsidP="00297CEE">
      <w:pPr>
        <w:pStyle w:val="Nadpis2"/>
      </w:pPr>
      <w:r>
        <w:t>Průběh veřejného plánovacího setkání</w:t>
      </w:r>
    </w:p>
    <w:p w:rsidR="00A90119" w:rsidRDefault="00110CBA">
      <w:r>
        <w:t xml:space="preserve">Na veřejné plánovací setkání </w:t>
      </w:r>
      <w:r w:rsidR="002C44EA">
        <w:t>27</w:t>
      </w:r>
      <w:r>
        <w:t>.</w:t>
      </w:r>
      <w:r w:rsidR="002A4C14">
        <w:t xml:space="preserve"> </w:t>
      </w:r>
      <w:r w:rsidR="002C44EA">
        <w:t>6</w:t>
      </w:r>
      <w:r>
        <w:t>.</w:t>
      </w:r>
      <w:r w:rsidR="002A4C14">
        <w:t xml:space="preserve"> </w:t>
      </w:r>
      <w:r>
        <w:t>201</w:t>
      </w:r>
      <w:r w:rsidR="002C44EA">
        <w:t>8</w:t>
      </w:r>
      <w:r>
        <w:t xml:space="preserve"> </w:t>
      </w:r>
      <w:r w:rsidR="00CF3C8E">
        <w:t xml:space="preserve">do </w:t>
      </w:r>
      <w:r w:rsidR="002C44EA">
        <w:t xml:space="preserve">tanečního sálu </w:t>
      </w:r>
      <w:proofErr w:type="spellStart"/>
      <w:r w:rsidR="002C44EA">
        <w:t>Amicia</w:t>
      </w:r>
      <w:proofErr w:type="spellEnd"/>
      <w:r w:rsidR="00CF3C8E">
        <w:t xml:space="preserve"> </w:t>
      </w:r>
      <w:r>
        <w:t xml:space="preserve">dorazilo </w:t>
      </w:r>
      <w:r w:rsidR="00CC5BAB">
        <w:t xml:space="preserve">108 </w:t>
      </w:r>
      <w:r>
        <w:t xml:space="preserve">účastníků. </w:t>
      </w:r>
      <w:r w:rsidR="001B1DD6">
        <w:t xml:space="preserve">Na úvod Filip Tittl z atelieru UNIT Architekti představil pracovní návrh územní studie a zodpověděl dotazy. Pak navázala zpětnovazebná diskuze k pracovnímu návrhu. </w:t>
      </w:r>
      <w:r>
        <w:t>V pěti pracovních skupinách byl</w:t>
      </w:r>
      <w:r w:rsidR="00F26FE2">
        <w:t xml:space="preserve">o v </w:t>
      </w:r>
      <w:r w:rsidR="002C697D">
        <w:t xml:space="preserve">prvním kole </w:t>
      </w:r>
      <w:r>
        <w:t>diskutován</w:t>
      </w:r>
      <w:r w:rsidR="00F26FE2">
        <w:t xml:space="preserve">o celkové řešení území a v druhém pak </w:t>
      </w:r>
      <w:r w:rsidR="007D0E14">
        <w:t xml:space="preserve">ve čtyřech skupinách </w:t>
      </w:r>
      <w:r w:rsidR="00F26FE2">
        <w:t xml:space="preserve">dílčí části </w:t>
      </w:r>
      <w:r w:rsidR="007D0E14">
        <w:t>K</w:t>
      </w:r>
      <w:r w:rsidR="00F26FE2">
        <w:t>omořan</w:t>
      </w:r>
      <w:r>
        <w:t>.  Dokončený seznam ke každému okruhu poté účastníci ohodnotili prioritními body, aby byly výsledky roztříděny dle vnímané důležitosti. Každý měl při hodnocení následující počet prioritních bodů k rozdělení:</w:t>
      </w:r>
    </w:p>
    <w:p w:rsidR="00F26FE2" w:rsidRDefault="00F26FE2" w:rsidP="004F43E5">
      <w:pPr>
        <w:pStyle w:val="Fousy2rove"/>
      </w:pPr>
      <w:r w:rsidRPr="004F43E5">
        <w:t>Pozitiva</w:t>
      </w:r>
      <w:r>
        <w:t xml:space="preserve"> celkového řešení 10 bodů</w:t>
      </w:r>
    </w:p>
    <w:p w:rsidR="00F26FE2" w:rsidRDefault="00F26FE2" w:rsidP="004F43E5">
      <w:pPr>
        <w:pStyle w:val="Fousy2rove"/>
      </w:pPr>
      <w:r>
        <w:t>Negativa celkového řešení 10 bodů</w:t>
      </w:r>
    </w:p>
    <w:p w:rsidR="00F26FE2" w:rsidRDefault="00F26FE2" w:rsidP="004F43E5">
      <w:pPr>
        <w:pStyle w:val="Fousy2rove"/>
      </w:pPr>
      <w:r>
        <w:t>Pozitiva dílčího území 10 bodů</w:t>
      </w:r>
    </w:p>
    <w:p w:rsidR="00F26FE2" w:rsidRDefault="00F26FE2" w:rsidP="004F43E5">
      <w:pPr>
        <w:pStyle w:val="Fousy2rove"/>
      </w:pPr>
      <w:r>
        <w:t>Negativa dílčího území 10 bodů</w:t>
      </w:r>
    </w:p>
    <w:p w:rsidR="00A90119" w:rsidRPr="00310A75" w:rsidRDefault="00310A75" w:rsidP="00310A75">
      <w:r w:rsidRPr="00310A75">
        <w:t>Jednomu výroku bylo možné přiřadit maximálně 3 body.</w:t>
      </w:r>
      <w:r w:rsidR="00110CBA" w:rsidRPr="00310A75">
        <w:br w:type="page"/>
      </w:r>
    </w:p>
    <w:p w:rsidR="00A90119" w:rsidRDefault="00110CBA" w:rsidP="00297CEE">
      <w:pPr>
        <w:pStyle w:val="Nadpis1"/>
      </w:pPr>
      <w:r>
        <w:lastRenderedPageBreak/>
        <w:t xml:space="preserve">Podrobné </w:t>
      </w:r>
      <w:r w:rsidR="001B1DD6">
        <w:t>výstupy</w:t>
      </w:r>
      <w:r>
        <w:t xml:space="preserve"> plánovací</w:t>
      </w:r>
      <w:r w:rsidR="001B1DD6">
        <w:t>ho</w:t>
      </w:r>
      <w:r>
        <w:t xml:space="preserve"> setkání</w:t>
      </w:r>
    </w:p>
    <w:p w:rsidR="00A90119" w:rsidRDefault="00110CBA">
      <w:r>
        <w:t>Tabulky s výstupy seřazenými dle prioritních bodů jsou poměrně instruktivní a zároveň autentické. Proto jsou bez rozvláčného opakování pou</w:t>
      </w:r>
      <w:r w:rsidR="00BA11A5">
        <w:t>ze doplněny stručným komentářem</w:t>
      </w:r>
      <w:r>
        <w:t>. Jedná</w:t>
      </w:r>
      <w:r w:rsidR="00BA11A5">
        <w:t xml:space="preserve"> se o kvalitativní interpretaci,</w:t>
      </w:r>
      <w:r>
        <w:t xml:space="preserve"> nikoli čistě statistické vyhodnocení. Nad daty lze hledat i další souvislosti a výkladové roviny, proto jsou</w:t>
      </w:r>
      <w:r w:rsidR="00BA11A5">
        <w:t xml:space="preserve"> v</w:t>
      </w:r>
      <w:r>
        <w:t>ýstupy z plánovacích setkání byly zaznamenány tak, aby nedošlo k degradaci dat. Výroky věcně znamenající totéž byly sloučeny do jednoho řádku. Pokud se formulace v jednotlivých skupinách výrazněji odlišovala, ale stále se jedná o významově shodný nebo velmi podobný výrok, je za středníkem uvedena další formulace či doplnění, které se liší. Bodování prioritními body je odděleno pro jednotlivé pracovní skupiny. Tam, kde je uvedena nula, byl výrok ve skupině zmíněn, nezískal však žádné prioritní b</w:t>
      </w:r>
      <w:r w:rsidR="00BA11A5">
        <w:t>ody.</w:t>
      </w:r>
    </w:p>
    <w:p w:rsidR="00A90119" w:rsidRDefault="00110CBA" w:rsidP="00297CEE">
      <w:pPr>
        <w:pStyle w:val="Nadpis2"/>
      </w:pPr>
      <w:r>
        <w:t>Vním</w:t>
      </w:r>
      <w:r w:rsidR="00CE2B6A">
        <w:t>aná</w:t>
      </w:r>
      <w:r>
        <w:t xml:space="preserve"> </w:t>
      </w:r>
      <w:r w:rsidR="00CE2B6A">
        <w:t xml:space="preserve">pozitiva a negativa </w:t>
      </w:r>
      <w:r w:rsidR="001B1DD6">
        <w:t xml:space="preserve">návrhu </w:t>
      </w:r>
      <w:r w:rsidR="00CE2B6A">
        <w:t>celkového uspořádání</w:t>
      </w:r>
    </w:p>
    <w:p w:rsidR="00A90119" w:rsidRDefault="00110CBA">
      <w:pPr>
        <w:pStyle w:val="Nadpis51"/>
      </w:pPr>
      <w:r>
        <w:t xml:space="preserve">Tabulka: priority </w:t>
      </w:r>
      <w:r>
        <w:rPr>
          <w:b/>
        </w:rPr>
        <w:t>dle aktivních občanů</w:t>
      </w:r>
      <w:r>
        <w:t>: výstupy veřejného plánovacího setkání (</w:t>
      </w:r>
      <w:r w:rsidR="001B1DD6">
        <w:t>27</w:t>
      </w:r>
      <w:r>
        <w:t>.</w:t>
      </w:r>
      <w:r w:rsidR="002A4C14">
        <w:t xml:space="preserve"> </w:t>
      </w:r>
      <w:r w:rsidR="001B1DD6">
        <w:t>6</w:t>
      </w:r>
      <w:r>
        <w:t>.</w:t>
      </w:r>
      <w:r w:rsidR="002A4C14">
        <w:t xml:space="preserve"> </w:t>
      </w:r>
      <w:r>
        <w:t>2018).</w:t>
      </w:r>
    </w:p>
    <w:tbl>
      <w:tblPr>
        <w:tblW w:w="9072" w:type="dxa"/>
        <w:tblCellMar>
          <w:left w:w="70" w:type="dxa"/>
          <w:right w:w="70" w:type="dxa"/>
        </w:tblCellMar>
        <w:tblLook w:val="04A0" w:firstRow="1" w:lastRow="0" w:firstColumn="1" w:lastColumn="0" w:noHBand="0" w:noVBand="1"/>
      </w:tblPr>
      <w:tblGrid>
        <w:gridCol w:w="6548"/>
        <w:gridCol w:w="410"/>
        <w:gridCol w:w="410"/>
        <w:gridCol w:w="410"/>
        <w:gridCol w:w="235"/>
        <w:gridCol w:w="235"/>
        <w:gridCol w:w="824"/>
      </w:tblGrid>
      <w:tr w:rsidR="001B1DD6" w:rsidRPr="001B1DD6" w:rsidTr="00630CCD">
        <w:trPr>
          <w:trHeight w:val="170"/>
          <w:tblHeader/>
        </w:trPr>
        <w:tc>
          <w:tcPr>
            <w:tcW w:w="6548" w:type="dxa"/>
            <w:tcBorders>
              <w:top w:val="nil"/>
              <w:left w:val="nil"/>
              <w:bottom w:val="nil"/>
              <w:right w:val="nil"/>
            </w:tcBorders>
            <w:shd w:val="clear" w:color="FFFFFF" w:fill="CCFF99"/>
            <w:vAlign w:val="bottom"/>
            <w:hideMark/>
          </w:tcPr>
          <w:p w:rsidR="001B1DD6" w:rsidRPr="001B1DD6" w:rsidRDefault="001B1DD6" w:rsidP="00630CCD">
            <w:pPr>
              <w:spacing w:before="0" w:after="0" w:line="216" w:lineRule="auto"/>
              <w:jc w:val="left"/>
              <w:rPr>
                <w:rFonts w:ascii="Arial Narrow" w:hAnsi="Arial Narrow" w:cs="Arial"/>
                <w:b/>
                <w:bCs/>
                <w:sz w:val="24"/>
                <w:szCs w:val="24"/>
              </w:rPr>
            </w:pPr>
            <w:r w:rsidRPr="001B1DD6">
              <w:rPr>
                <w:rFonts w:ascii="Arial Narrow" w:hAnsi="Arial Narrow" w:cs="Arial"/>
                <w:b/>
                <w:bCs/>
                <w:sz w:val="24"/>
                <w:szCs w:val="24"/>
              </w:rPr>
              <w:t>CELKOVÉ ŘEŠENÍ: Pozitiva</w:t>
            </w:r>
          </w:p>
        </w:tc>
        <w:tc>
          <w:tcPr>
            <w:tcW w:w="1700" w:type="dxa"/>
            <w:gridSpan w:val="5"/>
            <w:tcBorders>
              <w:top w:val="nil"/>
              <w:left w:val="nil"/>
              <w:bottom w:val="nil"/>
              <w:right w:val="nil"/>
            </w:tcBorders>
            <w:shd w:val="clear" w:color="FFFFFF" w:fill="CCFF99"/>
            <w:vAlign w:val="center"/>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xml:space="preserve">prioritní body v </w:t>
            </w:r>
            <w:proofErr w:type="spellStart"/>
            <w:r w:rsidRPr="001B1DD6">
              <w:rPr>
                <w:rFonts w:ascii="Arial Narrow" w:hAnsi="Arial Narrow" w:cs="Arial"/>
              </w:rPr>
              <w:t>prac</w:t>
            </w:r>
            <w:proofErr w:type="spellEnd"/>
            <w:r w:rsidRPr="001B1DD6">
              <w:rPr>
                <w:rFonts w:ascii="Arial Narrow" w:hAnsi="Arial Narrow" w:cs="Arial"/>
              </w:rPr>
              <w:t>. skupinách</w:t>
            </w:r>
          </w:p>
        </w:tc>
        <w:tc>
          <w:tcPr>
            <w:tcW w:w="824" w:type="dxa"/>
            <w:tcBorders>
              <w:top w:val="nil"/>
              <w:left w:val="nil"/>
              <w:bottom w:val="nil"/>
              <w:right w:val="nil"/>
            </w:tcBorders>
            <w:shd w:val="clear" w:color="FFFFFF" w:fill="CCFF99"/>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prior. body</w:t>
            </w:r>
          </w:p>
        </w:tc>
      </w:tr>
      <w:tr w:rsidR="001B1DD6" w:rsidRPr="001B1DD6" w:rsidTr="00630CCD">
        <w:trPr>
          <w:trHeight w:val="170"/>
          <w:tblHeader/>
        </w:trPr>
        <w:tc>
          <w:tcPr>
            <w:tcW w:w="6548" w:type="dxa"/>
            <w:tcBorders>
              <w:top w:val="nil"/>
              <w:left w:val="nil"/>
              <w:bottom w:val="nil"/>
              <w:right w:val="nil"/>
            </w:tcBorders>
            <w:shd w:val="clear" w:color="FFFFFF" w:fill="CCFF99"/>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výstupy veřejného plánovacího setkání (27. 6. 2018)</w:t>
            </w:r>
          </w:p>
        </w:tc>
        <w:tc>
          <w:tcPr>
            <w:tcW w:w="410" w:type="dxa"/>
            <w:tcBorders>
              <w:top w:val="nil"/>
              <w:left w:val="nil"/>
              <w:bottom w:val="nil"/>
              <w:right w:val="nil"/>
            </w:tcBorders>
            <w:shd w:val="clear" w:color="FFFFFF" w:fill="CCFF99"/>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1</w:t>
            </w:r>
          </w:p>
        </w:tc>
        <w:tc>
          <w:tcPr>
            <w:tcW w:w="410" w:type="dxa"/>
            <w:tcBorders>
              <w:top w:val="nil"/>
              <w:left w:val="nil"/>
              <w:bottom w:val="nil"/>
              <w:right w:val="nil"/>
            </w:tcBorders>
            <w:shd w:val="clear" w:color="FFFFFF" w:fill="CCFF99"/>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2</w:t>
            </w:r>
          </w:p>
        </w:tc>
        <w:tc>
          <w:tcPr>
            <w:tcW w:w="410" w:type="dxa"/>
            <w:tcBorders>
              <w:top w:val="nil"/>
              <w:left w:val="nil"/>
              <w:bottom w:val="nil"/>
              <w:right w:val="nil"/>
            </w:tcBorders>
            <w:shd w:val="clear" w:color="FFFFFF" w:fill="CCFF99"/>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3</w:t>
            </w:r>
          </w:p>
        </w:tc>
        <w:tc>
          <w:tcPr>
            <w:tcW w:w="235" w:type="dxa"/>
            <w:tcBorders>
              <w:top w:val="nil"/>
              <w:left w:val="nil"/>
              <w:bottom w:val="nil"/>
              <w:right w:val="nil"/>
            </w:tcBorders>
            <w:shd w:val="clear" w:color="FFFFFF" w:fill="CCFF99"/>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4</w:t>
            </w:r>
          </w:p>
        </w:tc>
        <w:tc>
          <w:tcPr>
            <w:tcW w:w="235" w:type="dxa"/>
            <w:tcBorders>
              <w:top w:val="nil"/>
              <w:left w:val="nil"/>
              <w:bottom w:val="nil"/>
              <w:right w:val="nil"/>
            </w:tcBorders>
            <w:shd w:val="clear" w:color="FFFFFF" w:fill="CCFF99"/>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5</w:t>
            </w:r>
          </w:p>
        </w:tc>
        <w:tc>
          <w:tcPr>
            <w:tcW w:w="824" w:type="dxa"/>
            <w:tcBorders>
              <w:top w:val="nil"/>
              <w:left w:val="nil"/>
              <w:bottom w:val="nil"/>
              <w:right w:val="nil"/>
            </w:tcBorders>
            <w:shd w:val="clear" w:color="FFFFFF" w:fill="CCFF99"/>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SOUČET</w:t>
            </w:r>
          </w:p>
        </w:tc>
      </w:tr>
      <w:tr w:rsidR="001B1DD6" w:rsidRPr="001B1DD6" w:rsidTr="00630CCD">
        <w:trPr>
          <w:trHeight w:val="170"/>
        </w:trPr>
        <w:tc>
          <w:tcPr>
            <w:tcW w:w="6548" w:type="dxa"/>
            <w:tcBorders>
              <w:top w:val="single" w:sz="4" w:space="0" w:color="000000"/>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xml:space="preserve">Protažení MHD </w:t>
            </w:r>
            <w:proofErr w:type="spellStart"/>
            <w:r w:rsidRPr="001B1DD6">
              <w:rPr>
                <w:rFonts w:ascii="Arial Narrow" w:hAnsi="Arial Narrow" w:cs="Arial"/>
              </w:rPr>
              <w:t>Bus+tram</w:t>
            </w:r>
            <w:proofErr w:type="spellEnd"/>
            <w:r w:rsidRPr="001B1DD6">
              <w:rPr>
                <w:rFonts w:ascii="Arial Narrow" w:hAnsi="Arial Narrow" w:cs="Arial"/>
              </w:rPr>
              <w:t xml:space="preserve"> - obsloužené celé Komořany; Tramvaj obslouží i Modř. Háj, Smyčka tramvaje doplňuje chybějící (dopravní) obslužnost východní části</w:t>
            </w:r>
          </w:p>
        </w:tc>
        <w:tc>
          <w:tcPr>
            <w:tcW w:w="410" w:type="dxa"/>
            <w:tcBorders>
              <w:top w:val="single" w:sz="4" w:space="0" w:color="000000"/>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single" w:sz="4" w:space="0" w:color="000000"/>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single" w:sz="4" w:space="0" w:color="000000"/>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14</w:t>
            </w:r>
          </w:p>
        </w:tc>
        <w:tc>
          <w:tcPr>
            <w:tcW w:w="235" w:type="dxa"/>
            <w:tcBorders>
              <w:top w:val="single" w:sz="4" w:space="0" w:color="000000"/>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9</w:t>
            </w:r>
          </w:p>
        </w:tc>
        <w:tc>
          <w:tcPr>
            <w:tcW w:w="235" w:type="dxa"/>
            <w:tcBorders>
              <w:top w:val="single" w:sz="4" w:space="0" w:color="000000"/>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single" w:sz="4" w:space="0" w:color="000000"/>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23</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Zklidnění centrální části / náměstí (dopravní); zklidnění staré Komořanské</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6</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12</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18</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Tramvajová trať - šetrnější než autobus; Lepší a přímé spojení s centr</w:t>
            </w:r>
            <w:r>
              <w:rPr>
                <w:rFonts w:ascii="Arial Narrow" w:hAnsi="Arial Narrow" w:cs="Arial"/>
              </w:rPr>
              <w:t>e</w:t>
            </w:r>
            <w:r w:rsidRPr="001B1DD6">
              <w:rPr>
                <w:rFonts w:ascii="Arial Narrow" w:hAnsi="Arial Narrow" w:cs="Arial"/>
              </w:rPr>
              <w:t>m bez přestupu, zrychlení spojení (zácpy nebudou mít vliv)</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4</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5</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7</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16</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Že studie vzniká jako koordinované území</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15</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15</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Tramvajová ulice dobrá pro pěší - zklidnění (a doprava je vedena paralelně)</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12</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12</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Olemování stezkou pro pěší, která nekoliduje s rychlým pohybem kol</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9</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3</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12</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xml:space="preserve">Obsluha </w:t>
            </w:r>
            <w:proofErr w:type="spellStart"/>
            <w:r w:rsidRPr="001B1DD6">
              <w:rPr>
                <w:rFonts w:ascii="Arial Narrow" w:hAnsi="Arial Narrow" w:cs="Arial"/>
              </w:rPr>
              <w:t>vých</w:t>
            </w:r>
            <w:proofErr w:type="spellEnd"/>
            <w:r w:rsidRPr="001B1DD6">
              <w:rPr>
                <w:rFonts w:ascii="Arial Narrow" w:hAnsi="Arial Narrow" w:cs="Arial"/>
              </w:rPr>
              <w:t>. části vedená skrz brownfield (neruší dnešní bydlení)</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11</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11</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Výstavba nové Komořanské a odvedení dopravy z centra Komořan</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3</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8</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11</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Volný prostor pro rekreaci nad Modřanským hájem</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10</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10</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Procházková trasa kolem Komořan; Stezka okolo Komořan - její idea i trasa</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4</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6</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0</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10</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Navýšení kapacit městské zeleně</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10</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10</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Třída s tramvají - budou i služby a kom. Prostory</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9</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9</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Doplnění ulic alejemi - estetický vjem, mikroklima; Stromořadí v ulicích - změní pozitivně ráz ulic</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5</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3</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8</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Revitalizace celého brownfieldu - dnes není hezký</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7</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7</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Noční tram + bus</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7</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7</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xml:space="preserve">Koncepce zástavby </w:t>
            </w:r>
            <w:proofErr w:type="spellStart"/>
            <w:r w:rsidRPr="001B1DD6">
              <w:rPr>
                <w:rFonts w:ascii="Arial Narrow" w:hAnsi="Arial Narrow" w:cs="Arial"/>
              </w:rPr>
              <w:t>brownfieldu</w:t>
            </w:r>
            <w:proofErr w:type="spellEnd"/>
            <w:r w:rsidRPr="001B1DD6">
              <w:rPr>
                <w:rFonts w:ascii="Arial Narrow" w:hAnsi="Arial Narrow" w:cs="Arial"/>
              </w:rPr>
              <w:t xml:space="preserve"> - </w:t>
            </w:r>
            <w:proofErr w:type="spellStart"/>
            <w:r w:rsidRPr="001B1DD6">
              <w:rPr>
                <w:rFonts w:ascii="Arial Narrow" w:hAnsi="Arial Narrow" w:cs="Arial"/>
              </w:rPr>
              <w:t>vých</w:t>
            </w:r>
            <w:proofErr w:type="spellEnd"/>
            <w:r w:rsidRPr="001B1DD6">
              <w:rPr>
                <w:rFonts w:ascii="Arial Narrow" w:hAnsi="Arial Narrow" w:cs="Arial"/>
              </w:rPr>
              <w:t>. část - dobré místo pro hustou zástavbu</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6</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6</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Rozdělení lokalit - dobře zachycuje charakter - nová zástavba odpovídá</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6</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6</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Propojení industriálních částí s celkem čtvrti - identita není zapomenuta</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6</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6</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Východní cíp Komořan - klidová část, louka</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6</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6</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MHD (tramvaj) pojistka pohybu do centra při zácpách do centra a zpět</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5</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5</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Rekreační oblast k řece dobrá</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4</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4</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Prostupnost pěší skrze čtvrť (dobrá)</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4</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4</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Doplnění chybějícího centra</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4</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4</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Dvoukolejní trať tram.</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4</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4</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Nová ZŠ jako komunitní svorník (budou se tam setkávat lidé z okolí)</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4</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4</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Zachovat nová sportoviště v plánu</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4</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4</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Veřejná doprava zachovává klid v ulici Do Koutů (je vedena přes brownfield, kde tomu bude zástavba přizpůsobená)</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4</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4</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Prostor nad okruhem (severně od okruhu) zůstává nezastavěný - pro rekreaci</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4</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4</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Dostupnost MHD</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3</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3</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Lokální centra - služby, obchody, místa pro setkávání - rozptýlené po celém území; Občanská vybavenost ve více centrech; Služby budou dostupné pěšky díky rozvržení do několika center</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2</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1</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3</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Prostor pro novou školu</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3</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3</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Dobrá struktura rozmístění - škola, veřejná prostranství</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3</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3</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Rekreační plochy + náměstí doplňuje chybějící kapacitu</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3</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3</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Zklidnění ulice Revoluce a boční ulice</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3</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3</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Vymezená místa pro setkávání (lokální náměstíčka)</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3</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3</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Dům veřejných služeb - pro kroužky, volnočasové aktivity</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3</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3</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xml:space="preserve">Centrum posunuté na sever proti </w:t>
            </w:r>
            <w:proofErr w:type="spellStart"/>
            <w:r w:rsidRPr="001B1DD6">
              <w:rPr>
                <w:rFonts w:ascii="Arial Narrow" w:hAnsi="Arial Narrow" w:cs="Arial"/>
              </w:rPr>
              <w:t>souč</w:t>
            </w:r>
            <w:proofErr w:type="spellEnd"/>
            <w:r w:rsidRPr="001B1DD6">
              <w:rPr>
                <w:rFonts w:ascii="Arial Narrow" w:hAnsi="Arial Narrow" w:cs="Arial"/>
              </w:rPr>
              <w:t>. stavu + zelená plocha na jihu</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2</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2</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Území u vody - málo zásahů do krajiny</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2</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2</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Umístění školy - má vazbu do volné krajiny</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2</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2</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xml:space="preserve">Propojení </w:t>
            </w:r>
            <w:proofErr w:type="spellStart"/>
            <w:r w:rsidRPr="001B1DD6">
              <w:rPr>
                <w:rFonts w:ascii="Arial Narrow" w:hAnsi="Arial Narrow" w:cs="Arial"/>
              </w:rPr>
              <w:t>rekr</w:t>
            </w:r>
            <w:proofErr w:type="spellEnd"/>
            <w:r w:rsidRPr="001B1DD6">
              <w:rPr>
                <w:rFonts w:ascii="Arial Narrow" w:hAnsi="Arial Narrow" w:cs="Arial"/>
              </w:rPr>
              <w:t>. lokalit cyklotrasami</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1</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1</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lastRenderedPageBreak/>
              <w:t>Struktura VP -od centra k menším návsím a centrům + OV nabízí možnost zaměstnání</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1</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1</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Zachování zaměstnanosti v 1. části strojíren</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1</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1</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Doplnění cyklostezky</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1</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1</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Každá část (lokalita) má své "náměstíčko"</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1</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1</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Odvedení dopravy z Komořanské</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1</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1</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xml:space="preserve">P+R v místě, kde neruší obyvatele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1</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1</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proofErr w:type="spellStart"/>
            <w:r w:rsidRPr="001B1DD6">
              <w:rPr>
                <w:rFonts w:ascii="Arial Narrow" w:hAnsi="Arial Narrow" w:cs="Arial"/>
              </w:rPr>
              <w:t>Zkompaktnění</w:t>
            </w:r>
            <w:proofErr w:type="spellEnd"/>
            <w:r w:rsidRPr="001B1DD6">
              <w:rPr>
                <w:rFonts w:ascii="Arial Narrow" w:hAnsi="Arial Narrow" w:cs="Arial"/>
              </w:rPr>
              <w:t xml:space="preserve"> Komořan - zastavění strojíren, využití nevyužitých ploch</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0</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0</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Nová MŠ</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0</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0</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Návaznost ulic na lesní cesty</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0</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0</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Snížení aut. dopravy</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0</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0</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Rozšíření stromů na Komořanské</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0</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0</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Otevření nového "VP" ve strojírnách</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0</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0</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Dobrá poloha centrálního náměstí - přirozeně tu je</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0</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0</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Sportoviště jsou blízko školy</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0</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0</w:t>
            </w:r>
          </w:p>
        </w:tc>
      </w:tr>
      <w:tr w:rsidR="001B1DD6" w:rsidRPr="001B1DD6" w:rsidTr="00630CCD">
        <w:trPr>
          <w:trHeight w:val="170"/>
        </w:trPr>
        <w:tc>
          <w:tcPr>
            <w:tcW w:w="6548" w:type="dxa"/>
            <w:tcBorders>
              <w:top w:val="nil"/>
              <w:left w:val="nil"/>
              <w:bottom w:val="single" w:sz="4" w:space="0" w:color="000000"/>
              <w:right w:val="nil"/>
            </w:tcBorders>
            <w:shd w:val="clear" w:color="auto" w:fill="auto"/>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Začala se řešit neudržovaná místa (Do Koutů)</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410"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left"/>
              <w:rPr>
                <w:rFonts w:ascii="Arial Narrow" w:hAnsi="Arial Narrow" w:cs="Arial"/>
              </w:rPr>
            </w:pPr>
            <w:r w:rsidRPr="001B1DD6">
              <w:rPr>
                <w:rFonts w:ascii="Arial Narrow" w:hAnsi="Arial Narrow" w:cs="Arial"/>
              </w:rPr>
              <w:t> </w:t>
            </w:r>
          </w:p>
        </w:tc>
        <w:tc>
          <w:tcPr>
            <w:tcW w:w="235"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rPr>
            </w:pPr>
            <w:r w:rsidRPr="001B1DD6">
              <w:rPr>
                <w:rFonts w:ascii="Arial Narrow" w:hAnsi="Arial Narrow" w:cs="Arial"/>
              </w:rPr>
              <w:t>0</w:t>
            </w:r>
          </w:p>
        </w:tc>
        <w:tc>
          <w:tcPr>
            <w:tcW w:w="824" w:type="dxa"/>
            <w:tcBorders>
              <w:top w:val="nil"/>
              <w:left w:val="nil"/>
              <w:bottom w:val="single" w:sz="4" w:space="0" w:color="000000"/>
              <w:right w:val="nil"/>
            </w:tcBorders>
            <w:shd w:val="clear" w:color="auto" w:fill="auto"/>
            <w:noWrap/>
            <w:vAlign w:val="bottom"/>
            <w:hideMark/>
          </w:tcPr>
          <w:p w:rsidR="001B1DD6" w:rsidRPr="001B1DD6" w:rsidRDefault="001B1DD6" w:rsidP="00630CCD">
            <w:pPr>
              <w:spacing w:before="0" w:after="0" w:line="216" w:lineRule="auto"/>
              <w:jc w:val="right"/>
              <w:rPr>
                <w:rFonts w:ascii="Arial Narrow" w:hAnsi="Arial Narrow" w:cs="Arial"/>
                <w:b/>
                <w:bCs/>
              </w:rPr>
            </w:pPr>
            <w:r w:rsidRPr="001B1DD6">
              <w:rPr>
                <w:rFonts w:ascii="Arial Narrow" w:hAnsi="Arial Narrow" w:cs="Arial"/>
                <w:b/>
                <w:bCs/>
              </w:rPr>
              <w:t>0</w:t>
            </w:r>
          </w:p>
        </w:tc>
      </w:tr>
    </w:tbl>
    <w:p w:rsidR="00630CCD" w:rsidRDefault="00630CCD" w:rsidP="00630CCD">
      <w:pPr>
        <w:pStyle w:val="Nadpis51"/>
      </w:pPr>
      <w:r>
        <w:t xml:space="preserve">Tabulka: priority </w:t>
      </w:r>
      <w:r>
        <w:rPr>
          <w:b/>
        </w:rPr>
        <w:t>dle aktivních občanů</w:t>
      </w:r>
      <w:r>
        <w:t>: výstupy veřejného plánovacího setkání (27. 6. 2018).</w:t>
      </w:r>
    </w:p>
    <w:tbl>
      <w:tblPr>
        <w:tblW w:w="9072" w:type="dxa"/>
        <w:tblCellMar>
          <w:left w:w="70" w:type="dxa"/>
          <w:right w:w="70" w:type="dxa"/>
        </w:tblCellMar>
        <w:tblLook w:val="04A0" w:firstRow="1" w:lastRow="0" w:firstColumn="1" w:lastColumn="0" w:noHBand="0" w:noVBand="1"/>
      </w:tblPr>
      <w:tblGrid>
        <w:gridCol w:w="6528"/>
        <w:gridCol w:w="372"/>
        <w:gridCol w:w="372"/>
        <w:gridCol w:w="372"/>
        <w:gridCol w:w="372"/>
        <w:gridCol w:w="232"/>
        <w:gridCol w:w="824"/>
      </w:tblGrid>
      <w:tr w:rsidR="00630CCD" w:rsidRPr="00630CCD" w:rsidTr="00297CEE">
        <w:trPr>
          <w:trHeight w:val="20"/>
          <w:tblHeader/>
        </w:trPr>
        <w:tc>
          <w:tcPr>
            <w:tcW w:w="6528" w:type="dxa"/>
            <w:tcBorders>
              <w:top w:val="nil"/>
              <w:left w:val="nil"/>
              <w:bottom w:val="nil"/>
              <w:right w:val="nil"/>
            </w:tcBorders>
            <w:shd w:val="clear" w:color="FFFFFF" w:fill="FFCCCC"/>
            <w:vAlign w:val="bottom"/>
            <w:hideMark/>
          </w:tcPr>
          <w:p w:rsidR="00630CCD" w:rsidRPr="00630CCD" w:rsidRDefault="00630CCD" w:rsidP="00630CCD">
            <w:pPr>
              <w:spacing w:before="0" w:after="0" w:line="216" w:lineRule="auto"/>
              <w:jc w:val="left"/>
              <w:rPr>
                <w:rFonts w:ascii="Arial Narrow" w:hAnsi="Arial Narrow" w:cs="Arial"/>
                <w:b/>
                <w:bCs/>
                <w:sz w:val="24"/>
                <w:szCs w:val="24"/>
              </w:rPr>
            </w:pPr>
            <w:r w:rsidRPr="00630CCD">
              <w:rPr>
                <w:rFonts w:ascii="Arial Narrow" w:hAnsi="Arial Narrow" w:cs="Arial"/>
                <w:b/>
                <w:bCs/>
                <w:sz w:val="24"/>
                <w:szCs w:val="24"/>
              </w:rPr>
              <w:t>CELKOVÉ ŘEŠENÍ: Negativa a podněty k řešení</w:t>
            </w:r>
          </w:p>
        </w:tc>
        <w:tc>
          <w:tcPr>
            <w:tcW w:w="1720" w:type="dxa"/>
            <w:gridSpan w:val="5"/>
            <w:tcBorders>
              <w:top w:val="nil"/>
              <w:left w:val="nil"/>
              <w:bottom w:val="nil"/>
              <w:right w:val="nil"/>
            </w:tcBorders>
            <w:shd w:val="clear" w:color="FFFFFF" w:fill="FFCCCC"/>
            <w:vAlign w:val="center"/>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xml:space="preserve">prioritní body v </w:t>
            </w:r>
            <w:proofErr w:type="spellStart"/>
            <w:r w:rsidRPr="00630CCD">
              <w:rPr>
                <w:rFonts w:ascii="Arial Narrow" w:hAnsi="Arial Narrow" w:cs="Arial"/>
              </w:rPr>
              <w:t>prac</w:t>
            </w:r>
            <w:proofErr w:type="spellEnd"/>
            <w:r w:rsidRPr="00630CCD">
              <w:rPr>
                <w:rFonts w:ascii="Arial Narrow" w:hAnsi="Arial Narrow" w:cs="Arial"/>
              </w:rPr>
              <w:t>. skupinách</w:t>
            </w:r>
          </w:p>
        </w:tc>
        <w:tc>
          <w:tcPr>
            <w:tcW w:w="824" w:type="dxa"/>
            <w:tcBorders>
              <w:top w:val="nil"/>
              <w:left w:val="nil"/>
              <w:bottom w:val="nil"/>
              <w:right w:val="nil"/>
            </w:tcBorders>
            <w:shd w:val="clear" w:color="FFFFFF" w:fill="FFCCCC"/>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prior. body</w:t>
            </w:r>
          </w:p>
        </w:tc>
      </w:tr>
      <w:tr w:rsidR="00630CCD" w:rsidRPr="00630CCD" w:rsidTr="00297CEE">
        <w:trPr>
          <w:trHeight w:val="20"/>
          <w:tblHeader/>
        </w:trPr>
        <w:tc>
          <w:tcPr>
            <w:tcW w:w="6528" w:type="dxa"/>
            <w:tcBorders>
              <w:top w:val="nil"/>
              <w:left w:val="nil"/>
              <w:bottom w:val="nil"/>
              <w:right w:val="nil"/>
            </w:tcBorders>
            <w:shd w:val="clear" w:color="FFFFFF" w:fill="FFCCCC"/>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výstupy veřejného plánovacího setkání (27. 6. 2018)</w:t>
            </w:r>
          </w:p>
        </w:tc>
        <w:tc>
          <w:tcPr>
            <w:tcW w:w="372" w:type="dxa"/>
            <w:tcBorders>
              <w:top w:val="nil"/>
              <w:left w:val="nil"/>
              <w:bottom w:val="nil"/>
              <w:right w:val="nil"/>
            </w:tcBorders>
            <w:shd w:val="clear" w:color="FFFFFF" w:fill="FFCCCC"/>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1</w:t>
            </w:r>
          </w:p>
        </w:tc>
        <w:tc>
          <w:tcPr>
            <w:tcW w:w="372" w:type="dxa"/>
            <w:tcBorders>
              <w:top w:val="nil"/>
              <w:left w:val="nil"/>
              <w:bottom w:val="nil"/>
              <w:right w:val="nil"/>
            </w:tcBorders>
            <w:shd w:val="clear" w:color="FFFFFF" w:fill="FFCCCC"/>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2</w:t>
            </w:r>
          </w:p>
        </w:tc>
        <w:tc>
          <w:tcPr>
            <w:tcW w:w="372" w:type="dxa"/>
            <w:tcBorders>
              <w:top w:val="nil"/>
              <w:left w:val="nil"/>
              <w:bottom w:val="nil"/>
              <w:right w:val="nil"/>
            </w:tcBorders>
            <w:shd w:val="clear" w:color="FFFFFF" w:fill="FFCCCC"/>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3</w:t>
            </w:r>
          </w:p>
        </w:tc>
        <w:tc>
          <w:tcPr>
            <w:tcW w:w="372" w:type="dxa"/>
            <w:tcBorders>
              <w:top w:val="nil"/>
              <w:left w:val="nil"/>
              <w:bottom w:val="nil"/>
              <w:right w:val="nil"/>
            </w:tcBorders>
            <w:shd w:val="clear" w:color="FFFFFF" w:fill="FFCCCC"/>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4</w:t>
            </w:r>
          </w:p>
        </w:tc>
        <w:tc>
          <w:tcPr>
            <w:tcW w:w="232" w:type="dxa"/>
            <w:tcBorders>
              <w:top w:val="nil"/>
              <w:left w:val="nil"/>
              <w:bottom w:val="nil"/>
              <w:right w:val="nil"/>
            </w:tcBorders>
            <w:shd w:val="clear" w:color="FFFFFF" w:fill="FFCCCC"/>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5</w:t>
            </w:r>
          </w:p>
        </w:tc>
        <w:tc>
          <w:tcPr>
            <w:tcW w:w="824" w:type="dxa"/>
            <w:tcBorders>
              <w:top w:val="nil"/>
              <w:left w:val="nil"/>
              <w:bottom w:val="nil"/>
              <w:right w:val="nil"/>
            </w:tcBorders>
            <w:shd w:val="clear" w:color="FFFFFF" w:fill="FFCCCC"/>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SOUČET</w:t>
            </w:r>
          </w:p>
        </w:tc>
      </w:tr>
      <w:tr w:rsidR="00630CCD" w:rsidRPr="00630CCD" w:rsidTr="00297CEE">
        <w:trPr>
          <w:trHeight w:val="20"/>
        </w:trPr>
        <w:tc>
          <w:tcPr>
            <w:tcW w:w="6528" w:type="dxa"/>
            <w:tcBorders>
              <w:top w:val="single" w:sz="4" w:space="0" w:color="000000"/>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xml:space="preserve">Málo </w:t>
            </w:r>
            <w:r w:rsidR="00266715" w:rsidRPr="00630CCD">
              <w:rPr>
                <w:rFonts w:ascii="Arial Narrow" w:hAnsi="Arial Narrow" w:cs="Arial"/>
              </w:rPr>
              <w:t>řešená</w:t>
            </w:r>
            <w:r w:rsidRPr="00630CCD">
              <w:rPr>
                <w:rFonts w:ascii="Arial Narrow" w:hAnsi="Arial Narrow" w:cs="Arial"/>
              </w:rPr>
              <w:t xml:space="preserve"> ochrana před Novou Komořanskou - hluk, </w:t>
            </w:r>
            <w:r w:rsidR="00266715" w:rsidRPr="00630CCD">
              <w:rPr>
                <w:rFonts w:ascii="Arial Narrow" w:hAnsi="Arial Narrow" w:cs="Arial"/>
              </w:rPr>
              <w:t>zplodiny</w:t>
            </w:r>
            <w:r w:rsidRPr="00630CCD">
              <w:rPr>
                <w:rFonts w:ascii="Arial Narrow" w:hAnsi="Arial Narrow" w:cs="Arial"/>
              </w:rPr>
              <w:t>; Hluk z mostu (přes okruh) se přesune na obchvat (a tedy blíže části bydlení); Protihluková opatření kolem nové Komořanské neodcloní dostatečně lokalitu "Nad Soutokem"</w:t>
            </w:r>
          </w:p>
        </w:tc>
        <w:tc>
          <w:tcPr>
            <w:tcW w:w="372" w:type="dxa"/>
            <w:tcBorders>
              <w:top w:val="single" w:sz="4" w:space="0" w:color="000000"/>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8</w:t>
            </w:r>
          </w:p>
        </w:tc>
        <w:tc>
          <w:tcPr>
            <w:tcW w:w="372" w:type="dxa"/>
            <w:tcBorders>
              <w:top w:val="single" w:sz="4" w:space="0" w:color="000000"/>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single" w:sz="4" w:space="0" w:color="000000"/>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9</w:t>
            </w:r>
          </w:p>
        </w:tc>
        <w:tc>
          <w:tcPr>
            <w:tcW w:w="372" w:type="dxa"/>
            <w:tcBorders>
              <w:top w:val="single" w:sz="4" w:space="0" w:color="000000"/>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6</w:t>
            </w:r>
          </w:p>
        </w:tc>
        <w:tc>
          <w:tcPr>
            <w:tcW w:w="232" w:type="dxa"/>
            <w:tcBorders>
              <w:top w:val="single" w:sz="4" w:space="0" w:color="000000"/>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single" w:sz="4" w:space="0" w:color="000000"/>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23</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Chybí poliklinika (Modřanská nestačí); Nezapomenout na lékaře - obvodní lékař, zubař - kdekoli</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9</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8</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17</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Prověřit možnost pošty na náměstí, lékařský dům</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15</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15</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Centrální náměstí nezmenšovat plochu domem, volit variantu s maximem zeleně</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13</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0</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13</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266715" w:rsidP="00630CCD">
            <w:pPr>
              <w:spacing w:before="0" w:after="0" w:line="216" w:lineRule="auto"/>
              <w:jc w:val="left"/>
              <w:rPr>
                <w:rFonts w:ascii="Arial Narrow" w:hAnsi="Arial Narrow" w:cs="Arial"/>
              </w:rPr>
            </w:pPr>
            <w:r w:rsidRPr="00630CCD">
              <w:rPr>
                <w:rFonts w:ascii="Arial Narrow" w:hAnsi="Arial Narrow" w:cs="Arial"/>
              </w:rPr>
              <w:t>Příliš</w:t>
            </w:r>
            <w:r w:rsidR="00630CCD" w:rsidRPr="00630CCD">
              <w:rPr>
                <w:rFonts w:ascii="Arial Narrow" w:hAnsi="Arial Narrow" w:cs="Arial"/>
              </w:rPr>
              <w:t xml:space="preserve"> vysoké navýšení počtu obyvatel- max</w:t>
            </w:r>
            <w:r>
              <w:rPr>
                <w:rFonts w:ascii="Arial Narrow" w:hAnsi="Arial Narrow" w:cs="Arial"/>
              </w:rPr>
              <w:t>.</w:t>
            </w:r>
            <w:r w:rsidR="00630CCD" w:rsidRPr="00630CCD">
              <w:rPr>
                <w:rFonts w:ascii="Arial Narrow" w:hAnsi="Arial Narrow" w:cs="Arial"/>
              </w:rPr>
              <w:t xml:space="preserve"> 4-5000. Ztratí se venkov</w:t>
            </w:r>
            <w:r>
              <w:rPr>
                <w:rFonts w:ascii="Arial Narrow" w:hAnsi="Arial Narrow" w:cs="Arial"/>
              </w:rPr>
              <w:t xml:space="preserve">ský </w:t>
            </w:r>
            <w:r w:rsidR="00630CCD" w:rsidRPr="00630CCD">
              <w:rPr>
                <w:rFonts w:ascii="Arial Narrow" w:hAnsi="Arial Narrow" w:cs="Arial"/>
              </w:rPr>
              <w:t>ráz</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12</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12</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Příliš husté a vysoké stavby ve strojírnách - velké kapacity (bez ochoty upřesnit proč je to problém)</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11</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11</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xml:space="preserve">Těžká kamionová </w:t>
            </w:r>
            <w:r w:rsidR="00266715" w:rsidRPr="00630CCD">
              <w:rPr>
                <w:rFonts w:ascii="Arial Narrow" w:hAnsi="Arial Narrow" w:cs="Arial"/>
              </w:rPr>
              <w:t>doprava</w:t>
            </w:r>
            <w:r w:rsidRPr="00630CCD">
              <w:rPr>
                <w:rFonts w:ascii="Arial Narrow" w:hAnsi="Arial Narrow" w:cs="Arial"/>
              </w:rPr>
              <w:t xml:space="preserve"> na východ vede skrze náměstí (míněna doprava z části strojíren, kde zůstává výroba)</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11</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11</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Staví se i v ochranném pásmu lesa (týká se návrhu, mírně to degraduje les jak z hlediska rekreačního, tak ekologického)</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11</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11</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Ulice "Za Sídlištěm" Parkování je dnes nedostatečné (a není v návrhu posíleno)</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10</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10</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Není dořešeno hospodaření s vodou v potoce - zadržování - tůně, hrázky, převedení jinam apod.</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6</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3</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9</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Dopravní obslužnost pro Modřanský háj - tramvaj bude za dlouho</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8</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8</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Rozšířit podchod, aby byl bezpečný a dost široký a bylo tam dobře vidět  - široký podchod, estakáda</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8</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8</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Chybí vymezení chráněných přírodních lokalit - bez rozvoje a rekreace</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7</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7</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xml:space="preserve">Studie neřeší P+R parkoviště na konečných </w:t>
            </w:r>
            <w:proofErr w:type="spellStart"/>
            <w:r w:rsidRPr="00630CCD">
              <w:rPr>
                <w:rFonts w:ascii="Arial Narrow" w:hAnsi="Arial Narrow" w:cs="Arial"/>
              </w:rPr>
              <w:t>tram+bus</w:t>
            </w:r>
            <w:proofErr w:type="spellEnd"/>
            <w:r w:rsidRPr="00630CCD">
              <w:rPr>
                <w:rFonts w:ascii="Arial Narrow" w:hAnsi="Arial Narrow" w:cs="Arial"/>
              </w:rPr>
              <w:t xml:space="preserve"> - riziko divokého odstavování (do realizace tramvaje)</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7</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7</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xml:space="preserve">Zvýšit bezpečnost. Opatření u </w:t>
            </w:r>
            <w:proofErr w:type="spellStart"/>
            <w:r w:rsidRPr="00630CCD">
              <w:rPr>
                <w:rFonts w:ascii="Arial Narrow" w:hAnsi="Arial Narrow" w:cs="Arial"/>
              </w:rPr>
              <w:t>Interpharmy</w:t>
            </w:r>
            <w:proofErr w:type="spellEnd"/>
            <w:r w:rsidRPr="00630CCD">
              <w:rPr>
                <w:rFonts w:ascii="Arial Narrow" w:hAnsi="Arial Narrow" w:cs="Arial"/>
              </w:rPr>
              <w:t xml:space="preserve"> - ohrožení okolní zástavby a rezidenčních budov havárií v </w:t>
            </w:r>
            <w:proofErr w:type="spellStart"/>
            <w:proofErr w:type="gramStart"/>
            <w:r w:rsidRPr="00630CCD">
              <w:rPr>
                <w:rFonts w:ascii="Arial Narrow" w:hAnsi="Arial Narrow" w:cs="Arial"/>
              </w:rPr>
              <w:t>Interpharmy</w:t>
            </w:r>
            <w:proofErr w:type="spellEnd"/>
            <w:proofErr w:type="gramEnd"/>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6</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6</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Málo služeb</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5</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5</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xml:space="preserve">Dlouhodobý horizont; Krátkodobé potřeby jdou mimo střednědobý čas realizace studie (=problémy </w:t>
            </w:r>
            <w:proofErr w:type="gramStart"/>
            <w:r w:rsidRPr="00630CCD">
              <w:rPr>
                <w:rFonts w:ascii="Arial Narrow" w:hAnsi="Arial Narrow" w:cs="Arial"/>
              </w:rPr>
              <w:t>by  bylo</w:t>
            </w:r>
            <w:proofErr w:type="gramEnd"/>
            <w:r w:rsidRPr="00630CCD">
              <w:rPr>
                <w:rFonts w:ascii="Arial Narrow" w:hAnsi="Arial Narrow" w:cs="Arial"/>
              </w:rPr>
              <w:t xml:space="preserve"> potřeba řešit rychleji, než je ve studii reálné)</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4</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1</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5</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Dobře regulovat rychlost jízdy cyklistů, kolize chodců a cyklistů</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5</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5</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xml:space="preserve">Při zastavění </w:t>
            </w:r>
            <w:proofErr w:type="spellStart"/>
            <w:r w:rsidRPr="00630CCD">
              <w:rPr>
                <w:rFonts w:ascii="Arial Narrow" w:hAnsi="Arial Narrow" w:cs="Arial"/>
              </w:rPr>
              <w:t>Komoř</w:t>
            </w:r>
            <w:proofErr w:type="spellEnd"/>
            <w:r w:rsidRPr="00630CCD">
              <w:rPr>
                <w:rFonts w:ascii="Arial Narrow" w:hAnsi="Arial Narrow" w:cs="Arial"/>
              </w:rPr>
              <w:t xml:space="preserve">. </w:t>
            </w:r>
            <w:r w:rsidR="00D311DB">
              <w:rPr>
                <w:rFonts w:ascii="Arial Narrow" w:hAnsi="Arial Narrow" w:cs="Arial"/>
              </w:rPr>
              <w:t>l</w:t>
            </w:r>
            <w:r w:rsidRPr="00630CCD">
              <w:rPr>
                <w:rFonts w:ascii="Arial Narrow" w:hAnsi="Arial Narrow" w:cs="Arial"/>
              </w:rPr>
              <w:t>ou</w:t>
            </w:r>
            <w:r w:rsidR="00D311DB">
              <w:rPr>
                <w:rFonts w:ascii="Arial Narrow" w:hAnsi="Arial Narrow" w:cs="Arial"/>
              </w:rPr>
              <w:t>ky</w:t>
            </w:r>
            <w:r w:rsidRPr="00630CCD">
              <w:rPr>
                <w:rFonts w:ascii="Arial Narrow" w:hAnsi="Arial Narrow" w:cs="Arial"/>
              </w:rPr>
              <w:t xml:space="preserve"> nezůstane na jihu prostor pro sport. areály</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5</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5</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xml:space="preserve">Není propojení od </w:t>
            </w:r>
            <w:proofErr w:type="spellStart"/>
            <w:r w:rsidRPr="00630CCD">
              <w:rPr>
                <w:rFonts w:ascii="Arial Narrow" w:hAnsi="Arial Narrow" w:cs="Arial"/>
              </w:rPr>
              <w:t>Interpharmy</w:t>
            </w:r>
            <w:proofErr w:type="spellEnd"/>
            <w:r w:rsidRPr="00630CCD">
              <w:rPr>
                <w:rFonts w:ascii="Arial Narrow" w:hAnsi="Arial Narrow" w:cs="Arial"/>
              </w:rPr>
              <w:t xml:space="preserve"> do Modřan pro pěší - schůdné vč. osvětlení</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5</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5</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Málo ploch na organizovaný sport (hřiště) - např. multifunkční hřiště- víc sportů, větší kapacita</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5</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5</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Málo parkování pro místní u výškových domů - v sídlišti</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5</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5</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Není řešeno zadržení vody v krajině</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4</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4</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Rizikový podchod křížení železnice a tramvaje</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4</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4</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Nárůst emisí z dopravy od obchvatu</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4</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4</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Není propojení z lokality "Nad Soutokem" do Modřan a na cyklostezku</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4</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4</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xml:space="preserve">Doplnit </w:t>
            </w:r>
            <w:r w:rsidR="00266715" w:rsidRPr="00630CCD">
              <w:rPr>
                <w:rFonts w:ascii="Arial Narrow" w:hAnsi="Arial Narrow" w:cs="Arial"/>
              </w:rPr>
              <w:t>využití</w:t>
            </w:r>
            <w:r w:rsidRPr="00630CCD">
              <w:rPr>
                <w:rFonts w:ascii="Arial Narrow" w:hAnsi="Arial Narrow" w:cs="Arial"/>
              </w:rPr>
              <w:t xml:space="preserve"> okolí/budovy zámku (park, svatby, setkávání)</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4</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4</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Ověřit odhlučnění rekreačních ploch u vody - dnes už ruší Strakonická</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4</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4</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266715" w:rsidP="00630CCD">
            <w:pPr>
              <w:spacing w:before="0" w:after="0" w:line="216" w:lineRule="auto"/>
              <w:jc w:val="left"/>
              <w:rPr>
                <w:rFonts w:ascii="Arial Narrow" w:hAnsi="Arial Narrow" w:cs="Arial"/>
              </w:rPr>
            </w:pPr>
            <w:r w:rsidRPr="00630CCD">
              <w:rPr>
                <w:rFonts w:ascii="Arial Narrow" w:hAnsi="Arial Narrow" w:cs="Arial"/>
              </w:rPr>
              <w:t>Nezapomenout</w:t>
            </w:r>
            <w:r w:rsidR="00630CCD" w:rsidRPr="00630CCD">
              <w:rPr>
                <w:rFonts w:ascii="Arial Narrow" w:hAnsi="Arial Narrow" w:cs="Arial"/>
              </w:rPr>
              <w:t xml:space="preserve"> na dům pro seniory</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4</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4</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xml:space="preserve">Málo rozvojových ploch (obava, že není dost prostoru pro dostatek lidí pro cílový počet </w:t>
            </w:r>
            <w:r w:rsidRPr="00630CCD">
              <w:rPr>
                <w:rFonts w:ascii="Arial Narrow" w:hAnsi="Arial Narrow" w:cs="Arial"/>
              </w:rPr>
              <w:lastRenderedPageBreak/>
              <w:t>obyvatel, kteří by měli "uživit" vybavenost)</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lastRenderedPageBreak/>
              <w:t>3</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3</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lastRenderedPageBreak/>
              <w:t xml:space="preserve">Náměstí nemá </w:t>
            </w:r>
            <w:r w:rsidR="00D311DB" w:rsidRPr="00630CCD">
              <w:rPr>
                <w:rFonts w:ascii="Arial Narrow" w:hAnsi="Arial Narrow" w:cs="Arial"/>
              </w:rPr>
              <w:t>meeting point</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3</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3</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xml:space="preserve">Málo ploch pro podnikání (drobná výr., administrativa,…) Pestré </w:t>
            </w:r>
            <w:proofErr w:type="spellStart"/>
            <w:r w:rsidRPr="00630CCD">
              <w:rPr>
                <w:rFonts w:ascii="Arial Narrow" w:hAnsi="Arial Narrow" w:cs="Arial"/>
              </w:rPr>
              <w:t>prac</w:t>
            </w:r>
            <w:proofErr w:type="spellEnd"/>
            <w:r w:rsidRPr="00630CCD">
              <w:rPr>
                <w:rFonts w:ascii="Arial Narrow" w:hAnsi="Arial Narrow" w:cs="Arial"/>
              </w:rPr>
              <w:t xml:space="preserve">. </w:t>
            </w:r>
            <w:proofErr w:type="gramStart"/>
            <w:r w:rsidRPr="00630CCD">
              <w:rPr>
                <w:rFonts w:ascii="Arial Narrow" w:hAnsi="Arial Narrow" w:cs="Arial"/>
              </w:rPr>
              <w:t>příležitosti</w:t>
            </w:r>
            <w:proofErr w:type="gramEnd"/>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3</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3</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Zbytečně vysoká povodňová zeď- voda je z Berounky- nekompetentní studie UR</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3</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3</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Např. "v Modřanském háji", i jinde nebude stačit zákonná norma na parkování z hlediska komfortu současných obyvatel</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3</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3</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Větší přístup do lesa zvýší provoz, který bude rušit přírodu (zpevněné cesty)</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3</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3</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xml:space="preserve">Nedostatečné kapacity parkování u </w:t>
            </w:r>
            <w:r w:rsidR="00D311DB" w:rsidRPr="00630CCD">
              <w:rPr>
                <w:rFonts w:ascii="Arial Narrow" w:hAnsi="Arial Narrow" w:cs="Arial"/>
              </w:rPr>
              <w:t>kultur</w:t>
            </w:r>
            <w:r w:rsidR="00D311DB">
              <w:rPr>
                <w:rFonts w:ascii="Arial Narrow" w:hAnsi="Arial Narrow" w:cs="Arial"/>
              </w:rPr>
              <w:t xml:space="preserve">ního </w:t>
            </w:r>
            <w:r w:rsidRPr="00630CCD">
              <w:rPr>
                <w:rFonts w:ascii="Arial Narrow" w:hAnsi="Arial Narrow" w:cs="Arial"/>
              </w:rPr>
              <w:t>domu při akcích - vytěžuje okolí</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3</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3</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xml:space="preserve">Chybí bezpečné pěší + </w:t>
            </w:r>
            <w:proofErr w:type="spellStart"/>
            <w:r w:rsidRPr="00630CCD">
              <w:rPr>
                <w:rFonts w:ascii="Arial Narrow" w:hAnsi="Arial Narrow" w:cs="Arial"/>
              </w:rPr>
              <w:t>cyklo</w:t>
            </w:r>
            <w:proofErr w:type="spellEnd"/>
            <w:r w:rsidRPr="00630CCD">
              <w:rPr>
                <w:rFonts w:ascii="Arial Narrow" w:hAnsi="Arial Narrow" w:cs="Arial"/>
              </w:rPr>
              <w:t xml:space="preserve"> spojení s okolními čtvrtěmi (S Modřany - směr sever a severovýchod</w:t>
            </w:r>
            <w:r w:rsidR="003B24DD">
              <w:rPr>
                <w:rFonts w:ascii="Arial Narrow" w:hAnsi="Arial Narrow" w:cs="Arial"/>
              </w:rPr>
              <w:t xml:space="preserve"> -</w:t>
            </w:r>
            <w:r w:rsidRPr="00630CCD">
              <w:rPr>
                <w:rFonts w:ascii="Arial Narrow" w:hAnsi="Arial Narrow" w:cs="Arial"/>
              </w:rPr>
              <w:t xml:space="preserve"> pokud by zůstal současný stav - nebylo zřejmé, jak návrh řeší)</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3</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3</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Dořešit regulaci přestaveb ve staré zástavbě - zachovat ráz</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3</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3</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Víc sportovišť - na louce za strojírnami - na okraji</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3</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3</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Nedostatečný rozsah sportovišť - pro "náctileté"</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2</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2</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Nedořešení okolní zeleně - louky, volnočasové aktivity (zatím chybí podrobnost)</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1</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1</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Tělocvična u školy nestačí - chybí krytá hala</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1</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1</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Tramvaj by měla vést po staré Komořanské. Odřízne řeku a Komořany. Prověřit trasu tram. Po staré Komořanské</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1</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1</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Nebylo přímo zmíněno komunitní centrum (kde má být umístěno)</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1</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1</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Vyřešit sál pro kulturu - škola / jinde</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1</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1</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Domy podél Komořanské - cloní výhled z oken (domů nad Komořanskou), zmizí zeleň</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0</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0</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Doprava do nové zástavby strojíren půjde přes nové náměstí</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0</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0</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Náměstí bude hodně zatížené dopravou - tramvaj, auta na V, auta S-J</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0</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0</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Riziko, že nevzniknou služby v dostatečném rozsahu, bude jen bytová zástavba. Podmínění služeb nárůstem obyvatel</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0</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0</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Není zpřístupnění ČHMÚ</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0</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0</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Nelíbí se mi struktura ulic - ne do pravého úhlu, nadjíždějící si kamiony budou obtěžovat území</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0</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0</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Ulice "U Skladu" - čistička zapáchá (týká se toho, pokud by zůstal současný stav - nebylo zřejmé, jak návrh řeší)</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0</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0</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Neřeší bezpečnost pěších u nádraží - zastávky (podchod tmavý, stísněný, izolovaný - bez sociální kontroly)</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0</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0</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Kanalizace se netýká jihu Komořanské</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0</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0</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Kdyby nebyly hlukové bariéry z obou stran</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0</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0</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Doprava tranzit se rozprostře na oba tahy (Komořanská ul., obchvat)</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0</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0</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V návrhu není dostatečně řešený prostor na jihu mezi koňmi a zámečkem (měl by zde být průchod + podchod pod tratí, není dořešeno, kam se bude moci rozvíjet + zkvalitňovat prostory pro vyjížďky)</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0</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0</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xml:space="preserve">Domy přímo u potoka -  riziko, že budou </w:t>
            </w:r>
            <w:r w:rsidR="00266715" w:rsidRPr="00630CCD">
              <w:rPr>
                <w:rFonts w:ascii="Arial Narrow" w:hAnsi="Arial Narrow" w:cs="Arial"/>
              </w:rPr>
              <w:t>působit</w:t>
            </w:r>
            <w:r w:rsidRPr="00630CCD">
              <w:rPr>
                <w:rFonts w:ascii="Arial Narrow" w:hAnsi="Arial Narrow" w:cs="Arial"/>
              </w:rPr>
              <w:t xml:space="preserve"> pro procházející roklí příliš masivně</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0</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0</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Umožnit převedení zahrádek na bydlení - tam, kde to lze</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0</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0</w:t>
            </w:r>
          </w:p>
        </w:tc>
      </w:tr>
      <w:tr w:rsidR="00630CCD" w:rsidRPr="00630CCD" w:rsidTr="00297CEE">
        <w:trPr>
          <w:trHeight w:val="20"/>
        </w:trPr>
        <w:tc>
          <w:tcPr>
            <w:tcW w:w="6528" w:type="dxa"/>
            <w:tcBorders>
              <w:top w:val="nil"/>
              <w:left w:val="nil"/>
              <w:bottom w:val="single" w:sz="4" w:space="0" w:color="000000"/>
              <w:right w:val="nil"/>
            </w:tcBorders>
            <w:shd w:val="clear" w:color="auto" w:fill="auto"/>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xml:space="preserve">Zelené radiály nereálné kvůli parkujícím autům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rPr>
            </w:pPr>
            <w:r w:rsidRPr="00630CCD">
              <w:rPr>
                <w:rFonts w:ascii="Arial Narrow" w:hAnsi="Arial Narrow" w:cs="Arial"/>
              </w:rPr>
              <w:t>0</w:t>
            </w:r>
          </w:p>
        </w:tc>
        <w:tc>
          <w:tcPr>
            <w:tcW w:w="37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232"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left"/>
              <w:rPr>
                <w:rFonts w:ascii="Arial Narrow" w:hAnsi="Arial Narrow" w:cs="Arial"/>
              </w:rPr>
            </w:pPr>
            <w:r w:rsidRPr="00630CCD">
              <w:rPr>
                <w:rFonts w:ascii="Arial Narrow" w:hAnsi="Arial Narrow" w:cs="Arial"/>
              </w:rPr>
              <w:t> </w:t>
            </w:r>
          </w:p>
        </w:tc>
        <w:tc>
          <w:tcPr>
            <w:tcW w:w="824" w:type="dxa"/>
            <w:tcBorders>
              <w:top w:val="nil"/>
              <w:left w:val="nil"/>
              <w:bottom w:val="single" w:sz="4" w:space="0" w:color="000000"/>
              <w:right w:val="nil"/>
            </w:tcBorders>
            <w:shd w:val="clear" w:color="auto" w:fill="auto"/>
            <w:noWrap/>
            <w:vAlign w:val="bottom"/>
            <w:hideMark/>
          </w:tcPr>
          <w:p w:rsidR="00630CCD" w:rsidRPr="00630CCD" w:rsidRDefault="00630CCD" w:rsidP="00630CCD">
            <w:pPr>
              <w:spacing w:before="0" w:after="0" w:line="216" w:lineRule="auto"/>
              <w:jc w:val="right"/>
              <w:rPr>
                <w:rFonts w:ascii="Arial Narrow" w:hAnsi="Arial Narrow" w:cs="Arial"/>
                <w:b/>
                <w:bCs/>
              </w:rPr>
            </w:pPr>
            <w:r w:rsidRPr="00630CCD">
              <w:rPr>
                <w:rFonts w:ascii="Arial Narrow" w:hAnsi="Arial Narrow" w:cs="Arial"/>
                <w:b/>
                <w:bCs/>
              </w:rPr>
              <w:t>0</w:t>
            </w:r>
          </w:p>
        </w:tc>
      </w:tr>
    </w:tbl>
    <w:p w:rsidR="00297CEE" w:rsidRDefault="00297CEE" w:rsidP="00297CEE">
      <w:pPr>
        <w:pStyle w:val="Nadpis2"/>
      </w:pPr>
      <w:r>
        <w:t>Vnímaná pozitiva a negativa návrhu dílčích částí</w:t>
      </w:r>
    </w:p>
    <w:p w:rsidR="00297CEE" w:rsidRPr="00297CEE" w:rsidRDefault="00297CEE" w:rsidP="00297CEE">
      <w:r>
        <w:t>Centrum Komořan s navrhovaným centrálním veřejným prostranstvím bylo zahrnuto ve všech dílčích částech. Body, které se centra týkají</w:t>
      </w:r>
      <w:r w:rsidR="000104D1">
        <w:t>,</w:t>
      </w:r>
      <w:r>
        <w:t xml:space="preserve"> jsou proto pro snazší orientaci </w:t>
      </w:r>
      <w:r w:rsidRPr="00297CEE">
        <w:rPr>
          <w:highlight w:val="lightGray"/>
        </w:rPr>
        <w:t>podbarveny šedě</w:t>
      </w:r>
      <w:r>
        <w:t>.</w:t>
      </w:r>
    </w:p>
    <w:p w:rsidR="00297CEE" w:rsidRDefault="00297CEE" w:rsidP="00297CEE">
      <w:pPr>
        <w:pStyle w:val="Nadpis3"/>
      </w:pPr>
      <w:r>
        <w:t>Vnímaná pozitiva a negativa návrhu území strojíren a okolí Modřanského háje</w:t>
      </w:r>
    </w:p>
    <w:p w:rsidR="003B24DD" w:rsidRDefault="003B24DD" w:rsidP="003B24DD">
      <w:pPr>
        <w:pStyle w:val="Nadpis51"/>
      </w:pPr>
      <w:r>
        <w:t xml:space="preserve">Tabulka: priority </w:t>
      </w:r>
      <w:r>
        <w:rPr>
          <w:b/>
        </w:rPr>
        <w:t>dle aktivních občanů</w:t>
      </w:r>
      <w:r>
        <w:t>: výstupy veřejného plánovacího setkání (27. 6. 2018).</w:t>
      </w:r>
    </w:p>
    <w:tbl>
      <w:tblPr>
        <w:tblW w:w="9072" w:type="dxa"/>
        <w:tblCellMar>
          <w:left w:w="70" w:type="dxa"/>
          <w:right w:w="70" w:type="dxa"/>
        </w:tblCellMar>
        <w:tblLook w:val="04A0" w:firstRow="1" w:lastRow="0" w:firstColumn="1" w:lastColumn="0" w:noHBand="0" w:noVBand="1"/>
      </w:tblPr>
      <w:tblGrid>
        <w:gridCol w:w="8200"/>
        <w:gridCol w:w="872"/>
      </w:tblGrid>
      <w:tr w:rsidR="003B24DD" w:rsidRPr="003B24DD" w:rsidTr="003B24DD">
        <w:trPr>
          <w:trHeight w:val="20"/>
          <w:tblHeader/>
        </w:trPr>
        <w:tc>
          <w:tcPr>
            <w:tcW w:w="8200" w:type="dxa"/>
            <w:tcBorders>
              <w:top w:val="nil"/>
              <w:left w:val="nil"/>
              <w:bottom w:val="nil"/>
              <w:right w:val="nil"/>
            </w:tcBorders>
            <w:shd w:val="clear" w:color="FFFFFF" w:fill="CCFF99"/>
            <w:vAlign w:val="bottom"/>
            <w:hideMark/>
          </w:tcPr>
          <w:p w:rsidR="003B24DD" w:rsidRPr="003B24DD" w:rsidRDefault="003B24DD" w:rsidP="003B24DD">
            <w:pPr>
              <w:spacing w:before="0" w:after="0" w:line="216" w:lineRule="auto"/>
              <w:jc w:val="left"/>
              <w:rPr>
                <w:rFonts w:ascii="Arial Narrow" w:hAnsi="Arial Narrow" w:cs="Arial"/>
                <w:b/>
                <w:bCs/>
                <w:sz w:val="24"/>
                <w:szCs w:val="24"/>
              </w:rPr>
            </w:pPr>
            <w:r w:rsidRPr="003B24DD">
              <w:rPr>
                <w:rFonts w:ascii="Arial Narrow" w:hAnsi="Arial Narrow" w:cs="Arial"/>
                <w:b/>
                <w:bCs/>
                <w:sz w:val="24"/>
                <w:szCs w:val="24"/>
              </w:rPr>
              <w:t>STROJÍRNY A MODŘANSKÝ HÁJ: Pozitiva</w:t>
            </w:r>
          </w:p>
        </w:tc>
        <w:tc>
          <w:tcPr>
            <w:tcW w:w="872" w:type="dxa"/>
            <w:tcBorders>
              <w:top w:val="nil"/>
              <w:left w:val="nil"/>
              <w:bottom w:val="nil"/>
              <w:right w:val="nil"/>
            </w:tcBorders>
            <w:shd w:val="clear" w:color="FFFFFF" w:fill="CCFF99"/>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prioritní</w:t>
            </w:r>
          </w:p>
        </w:tc>
      </w:tr>
      <w:tr w:rsidR="003B24DD" w:rsidRPr="003B24DD" w:rsidTr="003B24DD">
        <w:trPr>
          <w:trHeight w:val="20"/>
          <w:tblHeader/>
        </w:trPr>
        <w:tc>
          <w:tcPr>
            <w:tcW w:w="8200" w:type="dxa"/>
            <w:tcBorders>
              <w:top w:val="nil"/>
              <w:left w:val="nil"/>
              <w:bottom w:val="nil"/>
              <w:right w:val="nil"/>
            </w:tcBorders>
            <w:shd w:val="clear" w:color="FFFFFF" w:fill="CCFF99"/>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výstupy veřejného plánovacího setkání (27. 6. 2018)</w:t>
            </w:r>
          </w:p>
        </w:tc>
        <w:tc>
          <w:tcPr>
            <w:tcW w:w="872" w:type="dxa"/>
            <w:tcBorders>
              <w:top w:val="nil"/>
              <w:left w:val="nil"/>
              <w:bottom w:val="nil"/>
              <w:right w:val="nil"/>
            </w:tcBorders>
            <w:shd w:val="clear" w:color="FFFFFF" w:fill="CCFF99"/>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body</w:t>
            </w:r>
          </w:p>
        </w:tc>
      </w:tr>
      <w:tr w:rsidR="003B24DD" w:rsidRPr="003B24DD" w:rsidTr="003B24DD">
        <w:trPr>
          <w:trHeight w:val="20"/>
        </w:trPr>
        <w:tc>
          <w:tcPr>
            <w:tcW w:w="8200" w:type="dxa"/>
            <w:tcBorders>
              <w:top w:val="single" w:sz="4" w:space="0" w:color="000000"/>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Průjezd skrz strojírny - odlehčí ul. Do Koutů</w:t>
            </w:r>
          </w:p>
        </w:tc>
        <w:tc>
          <w:tcPr>
            <w:tcW w:w="872" w:type="dxa"/>
            <w:tcBorders>
              <w:top w:val="single" w:sz="4" w:space="0" w:color="000000"/>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9</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Zkulturnění brownfieldu</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9</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Škola u nové zástavby</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8</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Zachování možnosti lokální zaměstnanosti</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7</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Tramvaj do strojíren, využití vlečky</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6</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Zprůchodnění strojíren - otevření na všechny strany</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5</w:t>
            </w:r>
          </w:p>
        </w:tc>
      </w:tr>
      <w:tr w:rsidR="003B24DD" w:rsidRPr="003B24DD" w:rsidTr="003B24DD">
        <w:trPr>
          <w:trHeight w:val="20"/>
        </w:trPr>
        <w:tc>
          <w:tcPr>
            <w:tcW w:w="8200" w:type="dxa"/>
            <w:tcBorders>
              <w:top w:val="nil"/>
              <w:left w:val="nil"/>
              <w:bottom w:val="single" w:sz="4" w:space="0" w:color="000000"/>
              <w:right w:val="nil"/>
            </w:tcBorders>
            <w:shd w:val="clear" w:color="000000" w:fill="F2F2F2"/>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Hl. náměstí ve var. Bez budovy - víc volného prostranství, zeleně</w:t>
            </w:r>
          </w:p>
        </w:tc>
        <w:tc>
          <w:tcPr>
            <w:tcW w:w="872" w:type="dxa"/>
            <w:tcBorders>
              <w:top w:val="nil"/>
              <w:left w:val="nil"/>
              <w:bottom w:val="single" w:sz="4" w:space="0" w:color="000000"/>
              <w:right w:val="nil"/>
            </w:tcBorders>
            <w:shd w:val="clear" w:color="000000" w:fill="F2F2F2"/>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5</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Školka v nové zástavbě</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4</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Hřiště v návaznosti na školu</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3</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lastRenderedPageBreak/>
              <w:t>Zeleň v ulici Revoluce - hluková bariéra - zklidnění</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3</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Stromořadí podél tramvaje - bulvár  zmírní dopad vysokých budov (nebudou působit těžce z ulice)</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2</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Zeleň na tramvajové smyčce - volný prostor, vzdušnější</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2</w:t>
            </w:r>
          </w:p>
        </w:tc>
      </w:tr>
      <w:tr w:rsidR="003B24DD" w:rsidRPr="003B24DD" w:rsidTr="003B24DD">
        <w:trPr>
          <w:trHeight w:val="20"/>
        </w:trPr>
        <w:tc>
          <w:tcPr>
            <w:tcW w:w="8200" w:type="dxa"/>
            <w:tcBorders>
              <w:top w:val="nil"/>
              <w:left w:val="nil"/>
              <w:bottom w:val="single" w:sz="4" w:space="0" w:color="000000"/>
              <w:right w:val="nil"/>
            </w:tcBorders>
            <w:shd w:val="clear" w:color="000000" w:fill="F2F2F2"/>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 xml:space="preserve">Náměstí s jednou </w:t>
            </w:r>
            <w:r w:rsidR="00D311DB" w:rsidRPr="003B24DD">
              <w:rPr>
                <w:rFonts w:ascii="Arial Narrow" w:hAnsi="Arial Narrow" w:cs="Arial"/>
              </w:rPr>
              <w:t>solitérní</w:t>
            </w:r>
            <w:r w:rsidRPr="003B24DD">
              <w:rPr>
                <w:rFonts w:ascii="Arial Narrow" w:hAnsi="Arial Narrow" w:cs="Arial"/>
              </w:rPr>
              <w:t xml:space="preserve"> budovou - prostor pro veřejné služby</w:t>
            </w:r>
          </w:p>
        </w:tc>
        <w:tc>
          <w:tcPr>
            <w:tcW w:w="872" w:type="dxa"/>
            <w:tcBorders>
              <w:top w:val="nil"/>
              <w:left w:val="nil"/>
              <w:bottom w:val="single" w:sz="4" w:space="0" w:color="000000"/>
              <w:right w:val="nil"/>
            </w:tcBorders>
            <w:shd w:val="clear" w:color="000000" w:fill="F2F2F2"/>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2</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 xml:space="preserve">Regulace - </w:t>
            </w:r>
            <w:r w:rsidR="00D311DB" w:rsidRPr="003B24DD">
              <w:rPr>
                <w:rFonts w:ascii="Arial Narrow" w:hAnsi="Arial Narrow" w:cs="Arial"/>
              </w:rPr>
              <w:t>zástavba</w:t>
            </w:r>
            <w:r w:rsidRPr="003B24DD">
              <w:rPr>
                <w:rFonts w:ascii="Arial Narrow" w:hAnsi="Arial Narrow" w:cs="Arial"/>
              </w:rPr>
              <w:t xml:space="preserve"> nejde do lesa</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1</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Oživení nové zástavby službami - pro nové i stávající obyvatele</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1</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Zachování industriálních prvků - hal (nové využití)</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1</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Stezka kolem Komořan- napojení Modř. Háje na les</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1</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Hodně průchodů do lesa - nemusí se obcházet strojírny</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1</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Autobusové zastávky na hl. náměstí</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1</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Relativně nízká výška a hustota zástavby ve strojírnách</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0</w:t>
            </w:r>
          </w:p>
        </w:tc>
      </w:tr>
    </w:tbl>
    <w:p w:rsidR="003B24DD" w:rsidRDefault="003B24DD" w:rsidP="003B24DD">
      <w:pPr>
        <w:pStyle w:val="Nadpis51"/>
      </w:pPr>
      <w:r>
        <w:t xml:space="preserve">Tabulka: priority </w:t>
      </w:r>
      <w:r>
        <w:rPr>
          <w:b/>
        </w:rPr>
        <w:t>dle aktivních občanů</w:t>
      </w:r>
      <w:r>
        <w:t>: výstupy veřejného plánovacího setkání (27. 6. 2018).</w:t>
      </w:r>
    </w:p>
    <w:tbl>
      <w:tblPr>
        <w:tblW w:w="9072" w:type="dxa"/>
        <w:tblCellMar>
          <w:left w:w="70" w:type="dxa"/>
          <w:right w:w="70" w:type="dxa"/>
        </w:tblCellMar>
        <w:tblLook w:val="04A0" w:firstRow="1" w:lastRow="0" w:firstColumn="1" w:lastColumn="0" w:noHBand="0" w:noVBand="1"/>
      </w:tblPr>
      <w:tblGrid>
        <w:gridCol w:w="8200"/>
        <w:gridCol w:w="872"/>
      </w:tblGrid>
      <w:tr w:rsidR="003B24DD" w:rsidRPr="003B24DD" w:rsidTr="003B24DD">
        <w:trPr>
          <w:trHeight w:val="20"/>
          <w:tblHeader/>
        </w:trPr>
        <w:tc>
          <w:tcPr>
            <w:tcW w:w="8200" w:type="dxa"/>
            <w:tcBorders>
              <w:top w:val="nil"/>
              <w:left w:val="nil"/>
              <w:bottom w:val="nil"/>
              <w:right w:val="nil"/>
            </w:tcBorders>
            <w:shd w:val="clear" w:color="FFFFFF" w:fill="FFCCCC"/>
            <w:vAlign w:val="bottom"/>
            <w:hideMark/>
          </w:tcPr>
          <w:p w:rsidR="003B24DD" w:rsidRPr="003B24DD" w:rsidRDefault="003B24DD" w:rsidP="003B24DD">
            <w:pPr>
              <w:spacing w:before="0" w:after="0" w:line="216" w:lineRule="auto"/>
              <w:jc w:val="left"/>
              <w:rPr>
                <w:rFonts w:ascii="Arial Narrow" w:hAnsi="Arial Narrow" w:cs="Arial"/>
                <w:b/>
                <w:bCs/>
                <w:sz w:val="24"/>
                <w:szCs w:val="24"/>
              </w:rPr>
            </w:pPr>
            <w:r w:rsidRPr="003B24DD">
              <w:rPr>
                <w:rFonts w:ascii="Arial Narrow" w:hAnsi="Arial Narrow" w:cs="Arial"/>
                <w:b/>
                <w:bCs/>
                <w:sz w:val="24"/>
                <w:szCs w:val="24"/>
              </w:rPr>
              <w:t>STROJÍRNY A MODŘANSKÝ HÁJ: Negativa a podněty k řešení</w:t>
            </w:r>
          </w:p>
        </w:tc>
        <w:tc>
          <w:tcPr>
            <w:tcW w:w="872" w:type="dxa"/>
            <w:tcBorders>
              <w:top w:val="nil"/>
              <w:left w:val="nil"/>
              <w:bottom w:val="nil"/>
              <w:right w:val="nil"/>
            </w:tcBorders>
            <w:shd w:val="clear" w:color="FFFFFF" w:fill="FFCCCC"/>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prioritní</w:t>
            </w:r>
          </w:p>
        </w:tc>
      </w:tr>
      <w:tr w:rsidR="003B24DD" w:rsidRPr="003B24DD" w:rsidTr="003B24DD">
        <w:trPr>
          <w:trHeight w:val="20"/>
          <w:tblHeader/>
        </w:trPr>
        <w:tc>
          <w:tcPr>
            <w:tcW w:w="8200" w:type="dxa"/>
            <w:tcBorders>
              <w:top w:val="nil"/>
              <w:left w:val="nil"/>
              <w:bottom w:val="nil"/>
              <w:right w:val="nil"/>
            </w:tcBorders>
            <w:shd w:val="clear" w:color="FFFFFF" w:fill="FFCCCC"/>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výstupy veřejného plánovacího setkání (27. 6. 2018)</w:t>
            </w:r>
          </w:p>
        </w:tc>
        <w:tc>
          <w:tcPr>
            <w:tcW w:w="872" w:type="dxa"/>
            <w:tcBorders>
              <w:top w:val="nil"/>
              <w:left w:val="nil"/>
              <w:bottom w:val="nil"/>
              <w:right w:val="nil"/>
            </w:tcBorders>
            <w:shd w:val="clear" w:color="FFFFFF" w:fill="FFCCCC"/>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body</w:t>
            </w:r>
          </w:p>
        </w:tc>
      </w:tr>
      <w:tr w:rsidR="003B24DD" w:rsidRPr="003B24DD" w:rsidTr="003B24DD">
        <w:trPr>
          <w:trHeight w:val="20"/>
        </w:trPr>
        <w:tc>
          <w:tcPr>
            <w:tcW w:w="8200" w:type="dxa"/>
            <w:tcBorders>
              <w:top w:val="single" w:sz="4" w:space="0" w:color="000000"/>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Nedostatek parkovacích stání v Modřanském háji - kapacitně nestačí - riziko opakování ve strojírnách</w:t>
            </w:r>
          </w:p>
        </w:tc>
        <w:tc>
          <w:tcPr>
            <w:tcW w:w="872" w:type="dxa"/>
            <w:tcBorders>
              <w:top w:val="single" w:sz="4" w:space="0" w:color="000000"/>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11</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Louka není dostatečně využitá - mohla by tam být sportovní hala (či jiná rekreace)</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11</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Náměstí (východně od školy) je na nevhodném místě - střet nákladní dopravy do areálů s pohybem dětí ze školy - nebezpečné pro děti scházející se ze školy</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10</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Riziko, že nová výstavba bude mít nadzemní garáže jako Modřanský háj (a tím zkazí veřejná prostranství, protože nebude zajímavý a živý parter)</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9</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Mnoho obyvatel na malém území strojíren - riziko, že stará Komořanská nebude stačit (pokud by se nepostavil obchvat - Nová Komořanská)</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8</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Příliš zastavěné plochy ve strojírnách (bez ochoty uvedení důvodu, proč je to problém)</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5</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Hřiště pro školu je příliš malé</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5</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Náměstí (nejvýchodnější) je zbytečné, nebude využívané  -  pro rodinné domy (okolo málo potenciálních uživatelů)</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4</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Tramvaj přitáhne bezdomovce</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3</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 xml:space="preserve">Obytná zástavba vedle </w:t>
            </w:r>
            <w:proofErr w:type="spellStart"/>
            <w:r w:rsidRPr="003B24DD">
              <w:rPr>
                <w:rFonts w:ascii="Arial Narrow" w:hAnsi="Arial Narrow" w:cs="Arial"/>
              </w:rPr>
              <w:t>Interpharmy</w:t>
            </w:r>
            <w:proofErr w:type="spellEnd"/>
            <w:r w:rsidRPr="003B24DD">
              <w:rPr>
                <w:rFonts w:ascii="Arial Narrow" w:hAnsi="Arial Narrow" w:cs="Arial"/>
              </w:rPr>
              <w:t xml:space="preserve"> (riziko havárie)</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0</w:t>
            </w:r>
          </w:p>
        </w:tc>
      </w:tr>
    </w:tbl>
    <w:p w:rsidR="003B24DD" w:rsidRDefault="003B24DD" w:rsidP="003B24DD">
      <w:pPr>
        <w:pStyle w:val="Nadpis3"/>
      </w:pPr>
      <w:r>
        <w:t>Vnímaná pozitiva a negativa návrhu území pod Komořanskou ulicí až k Vltavě</w:t>
      </w:r>
    </w:p>
    <w:p w:rsidR="003B24DD" w:rsidRDefault="003B24DD" w:rsidP="003B24DD">
      <w:pPr>
        <w:pStyle w:val="Nadpis51"/>
      </w:pPr>
      <w:r>
        <w:t xml:space="preserve">Tabulka: priority </w:t>
      </w:r>
      <w:r>
        <w:rPr>
          <w:b/>
        </w:rPr>
        <w:t>dle aktivních občanů</w:t>
      </w:r>
      <w:r>
        <w:t>: výstupy veřejného plánovacího setkání (27. 6. 2018).</w:t>
      </w:r>
    </w:p>
    <w:tbl>
      <w:tblPr>
        <w:tblW w:w="9072" w:type="dxa"/>
        <w:tblCellMar>
          <w:left w:w="70" w:type="dxa"/>
          <w:right w:w="70" w:type="dxa"/>
        </w:tblCellMar>
        <w:tblLook w:val="04A0" w:firstRow="1" w:lastRow="0" w:firstColumn="1" w:lastColumn="0" w:noHBand="0" w:noVBand="1"/>
      </w:tblPr>
      <w:tblGrid>
        <w:gridCol w:w="8200"/>
        <w:gridCol w:w="872"/>
      </w:tblGrid>
      <w:tr w:rsidR="003B24DD" w:rsidRPr="003B24DD" w:rsidTr="003B24DD">
        <w:trPr>
          <w:trHeight w:val="20"/>
        </w:trPr>
        <w:tc>
          <w:tcPr>
            <w:tcW w:w="8200" w:type="dxa"/>
            <w:tcBorders>
              <w:top w:val="nil"/>
              <w:left w:val="nil"/>
              <w:bottom w:val="nil"/>
              <w:right w:val="nil"/>
            </w:tcBorders>
            <w:shd w:val="clear" w:color="FFFFFF" w:fill="CCFF99"/>
            <w:vAlign w:val="bottom"/>
            <w:hideMark/>
          </w:tcPr>
          <w:p w:rsidR="003B24DD" w:rsidRPr="003B24DD" w:rsidRDefault="003B24DD" w:rsidP="003B24DD">
            <w:pPr>
              <w:spacing w:before="0" w:after="0" w:line="216" w:lineRule="auto"/>
              <w:jc w:val="left"/>
              <w:rPr>
                <w:rFonts w:ascii="Arial Narrow" w:hAnsi="Arial Narrow" w:cs="Arial"/>
                <w:b/>
                <w:bCs/>
                <w:sz w:val="24"/>
                <w:szCs w:val="24"/>
              </w:rPr>
            </w:pPr>
            <w:r w:rsidRPr="003B24DD">
              <w:rPr>
                <w:rFonts w:ascii="Arial Narrow" w:hAnsi="Arial Narrow" w:cs="Arial"/>
                <w:b/>
                <w:bCs/>
                <w:sz w:val="24"/>
                <w:szCs w:val="24"/>
              </w:rPr>
              <w:t>POD KOMOŘANSKOU: Pozitiva</w:t>
            </w:r>
          </w:p>
        </w:tc>
        <w:tc>
          <w:tcPr>
            <w:tcW w:w="872" w:type="dxa"/>
            <w:tcBorders>
              <w:top w:val="nil"/>
              <w:left w:val="nil"/>
              <w:bottom w:val="nil"/>
              <w:right w:val="nil"/>
            </w:tcBorders>
            <w:shd w:val="clear" w:color="FFFFFF" w:fill="CCFF99"/>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prioritní</w:t>
            </w:r>
          </w:p>
        </w:tc>
      </w:tr>
      <w:tr w:rsidR="003B24DD" w:rsidRPr="003B24DD" w:rsidTr="003B24DD">
        <w:trPr>
          <w:trHeight w:val="20"/>
        </w:trPr>
        <w:tc>
          <w:tcPr>
            <w:tcW w:w="8200" w:type="dxa"/>
            <w:tcBorders>
              <w:top w:val="nil"/>
              <w:left w:val="nil"/>
              <w:bottom w:val="nil"/>
              <w:right w:val="nil"/>
            </w:tcBorders>
            <w:shd w:val="clear" w:color="FFFFFF" w:fill="CCFF99"/>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výstupy veřejného plánovacího setkání (27. 6. 2018)</w:t>
            </w:r>
          </w:p>
        </w:tc>
        <w:tc>
          <w:tcPr>
            <w:tcW w:w="872" w:type="dxa"/>
            <w:tcBorders>
              <w:top w:val="nil"/>
              <w:left w:val="nil"/>
              <w:bottom w:val="nil"/>
              <w:right w:val="nil"/>
            </w:tcBorders>
            <w:shd w:val="clear" w:color="FFFFFF" w:fill="CCFF99"/>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body</w:t>
            </w:r>
          </w:p>
        </w:tc>
      </w:tr>
      <w:tr w:rsidR="003B24DD" w:rsidRPr="003B24DD" w:rsidTr="003B24DD">
        <w:trPr>
          <w:trHeight w:val="20"/>
        </w:trPr>
        <w:tc>
          <w:tcPr>
            <w:tcW w:w="8200" w:type="dxa"/>
            <w:tcBorders>
              <w:top w:val="single" w:sz="4" w:space="0" w:color="000000"/>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Tramvajová zastávka - dostupnost, nová obslužnost území</w:t>
            </w:r>
          </w:p>
        </w:tc>
        <w:tc>
          <w:tcPr>
            <w:tcW w:w="872" w:type="dxa"/>
            <w:tcBorders>
              <w:top w:val="single" w:sz="4" w:space="0" w:color="000000"/>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19</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Kultivace pěšiny k zastávce vlaku a zlepšení průchodnosti z oblasti nad teplárnou</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10</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V maximální míře zachovat chráněné území a jeho ráz (je dobře, že se zachovává, ale je zde riziko ztráty přírodního rázu zejména při realizaci cest)</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7</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 xml:space="preserve">Pěkně vyřešené prostranství na místě současné </w:t>
            </w:r>
            <w:proofErr w:type="spellStart"/>
            <w:r w:rsidRPr="003B24DD">
              <w:rPr>
                <w:rFonts w:ascii="Arial Narrow" w:hAnsi="Arial Narrow" w:cs="Arial"/>
              </w:rPr>
              <w:t>nezpěvněné</w:t>
            </w:r>
            <w:proofErr w:type="spellEnd"/>
            <w:r w:rsidRPr="003B24DD">
              <w:rPr>
                <w:rFonts w:ascii="Arial Narrow" w:hAnsi="Arial Narrow" w:cs="Arial"/>
              </w:rPr>
              <w:t xml:space="preserve"> nekultivované plochy u nádraží</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7</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Dobrá sportovní plocha jižně od nádraží, která kultivuje současný brownfield</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5</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Přívoz navazuje na cyklostezku na druhé straně</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4</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 xml:space="preserve">Rekreační louka u přívozu + </w:t>
            </w:r>
            <w:proofErr w:type="spellStart"/>
            <w:r w:rsidRPr="003B24DD">
              <w:rPr>
                <w:rFonts w:ascii="Arial Narrow" w:hAnsi="Arial Narrow" w:cs="Arial"/>
              </w:rPr>
              <w:t>zpřístupnuje</w:t>
            </w:r>
            <w:proofErr w:type="spellEnd"/>
            <w:r w:rsidRPr="003B24DD">
              <w:rPr>
                <w:rFonts w:ascii="Arial Narrow" w:hAnsi="Arial Narrow" w:cs="Arial"/>
              </w:rPr>
              <w:t xml:space="preserve"> divokou luční oblast, která není chráněná</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2</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Nová rekreační plocha mezi věžáky a nádražím, která navazuje na využití území v souladu s ÚP</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2</w:t>
            </w:r>
          </w:p>
        </w:tc>
      </w:tr>
    </w:tbl>
    <w:p w:rsidR="003B24DD" w:rsidRDefault="003B24DD" w:rsidP="003B24DD">
      <w:pPr>
        <w:pStyle w:val="Nadpis51"/>
      </w:pPr>
      <w:r>
        <w:t xml:space="preserve">Tabulka: priority </w:t>
      </w:r>
      <w:r>
        <w:rPr>
          <w:b/>
        </w:rPr>
        <w:t>dle aktivních občanů</w:t>
      </w:r>
      <w:r>
        <w:t>: výstupy veřejného plánovacího setkání (27. 6. 2018).</w:t>
      </w:r>
    </w:p>
    <w:tbl>
      <w:tblPr>
        <w:tblW w:w="9072" w:type="dxa"/>
        <w:tblCellMar>
          <w:left w:w="70" w:type="dxa"/>
          <w:right w:w="70" w:type="dxa"/>
        </w:tblCellMar>
        <w:tblLook w:val="04A0" w:firstRow="1" w:lastRow="0" w:firstColumn="1" w:lastColumn="0" w:noHBand="0" w:noVBand="1"/>
      </w:tblPr>
      <w:tblGrid>
        <w:gridCol w:w="8200"/>
        <w:gridCol w:w="872"/>
      </w:tblGrid>
      <w:tr w:rsidR="003B24DD" w:rsidRPr="003B24DD" w:rsidTr="003B24DD">
        <w:trPr>
          <w:trHeight w:val="20"/>
          <w:tblHeader/>
        </w:trPr>
        <w:tc>
          <w:tcPr>
            <w:tcW w:w="8200" w:type="dxa"/>
            <w:tcBorders>
              <w:top w:val="nil"/>
              <w:left w:val="nil"/>
              <w:bottom w:val="nil"/>
              <w:right w:val="nil"/>
            </w:tcBorders>
            <w:shd w:val="clear" w:color="FFFFFF" w:fill="FFCCCC"/>
            <w:vAlign w:val="bottom"/>
            <w:hideMark/>
          </w:tcPr>
          <w:p w:rsidR="003B24DD" w:rsidRPr="003B24DD" w:rsidRDefault="003B24DD" w:rsidP="003B24DD">
            <w:pPr>
              <w:spacing w:before="0" w:after="0" w:line="216" w:lineRule="auto"/>
              <w:jc w:val="left"/>
              <w:rPr>
                <w:rFonts w:ascii="Arial Narrow" w:hAnsi="Arial Narrow" w:cs="Arial"/>
                <w:b/>
                <w:bCs/>
                <w:sz w:val="24"/>
                <w:szCs w:val="24"/>
              </w:rPr>
            </w:pPr>
            <w:r w:rsidRPr="003B24DD">
              <w:rPr>
                <w:rFonts w:ascii="Arial Narrow" w:hAnsi="Arial Narrow" w:cs="Arial"/>
                <w:b/>
                <w:bCs/>
                <w:sz w:val="24"/>
                <w:szCs w:val="24"/>
              </w:rPr>
              <w:t>POD KOMOŘANSKOU: Negativa a podněty k řešení</w:t>
            </w:r>
          </w:p>
        </w:tc>
        <w:tc>
          <w:tcPr>
            <w:tcW w:w="872" w:type="dxa"/>
            <w:tcBorders>
              <w:top w:val="nil"/>
              <w:left w:val="nil"/>
              <w:bottom w:val="nil"/>
              <w:right w:val="nil"/>
            </w:tcBorders>
            <w:shd w:val="clear" w:color="FFFFFF" w:fill="FFCCCC"/>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prioritní</w:t>
            </w:r>
          </w:p>
        </w:tc>
      </w:tr>
      <w:tr w:rsidR="003B24DD" w:rsidRPr="003B24DD" w:rsidTr="003B24DD">
        <w:trPr>
          <w:trHeight w:val="20"/>
          <w:tblHeader/>
        </w:trPr>
        <w:tc>
          <w:tcPr>
            <w:tcW w:w="8200" w:type="dxa"/>
            <w:tcBorders>
              <w:top w:val="nil"/>
              <w:left w:val="nil"/>
              <w:bottom w:val="nil"/>
              <w:right w:val="nil"/>
            </w:tcBorders>
            <w:shd w:val="clear" w:color="FFFFFF" w:fill="FFCCCC"/>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výstupy veřejného plánovacího setkání (27. 6. 2018)</w:t>
            </w:r>
          </w:p>
        </w:tc>
        <w:tc>
          <w:tcPr>
            <w:tcW w:w="872" w:type="dxa"/>
            <w:tcBorders>
              <w:top w:val="nil"/>
              <w:left w:val="nil"/>
              <w:bottom w:val="nil"/>
              <w:right w:val="nil"/>
            </w:tcBorders>
            <w:shd w:val="clear" w:color="FFFFFF" w:fill="FFCCCC"/>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body</w:t>
            </w:r>
          </w:p>
        </w:tc>
      </w:tr>
      <w:tr w:rsidR="003B24DD" w:rsidRPr="003B24DD" w:rsidTr="003B24DD">
        <w:trPr>
          <w:trHeight w:val="20"/>
        </w:trPr>
        <w:tc>
          <w:tcPr>
            <w:tcW w:w="8200" w:type="dxa"/>
            <w:tcBorders>
              <w:top w:val="single" w:sz="4" w:space="0" w:color="000000"/>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Načerno postavená ubytovna, která dnes působí sociálně patologické jevy (návrh řeší a nahrazuje parkem)</w:t>
            </w:r>
          </w:p>
        </w:tc>
        <w:tc>
          <w:tcPr>
            <w:tcW w:w="872" w:type="dxa"/>
            <w:tcBorders>
              <w:top w:val="single" w:sz="4" w:space="0" w:color="000000"/>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17</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Plánovaný projekt domu (v Okružní ulici), který nezapadá do konceptu čtvrti - masívní rozlohou i výškou</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15</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Riziko nedostatečného odhlučnění Komořanské</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10</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 xml:space="preserve">Úzká cyklostezka podél Vltavy </w:t>
            </w:r>
            <w:r>
              <w:rPr>
                <w:rFonts w:ascii="Arial Narrow" w:hAnsi="Arial Narrow" w:cs="Arial"/>
              </w:rPr>
              <w:t>–</w:t>
            </w:r>
            <w:r w:rsidRPr="003B24DD">
              <w:rPr>
                <w:rFonts w:ascii="Arial Narrow" w:hAnsi="Arial Narrow" w:cs="Arial"/>
              </w:rPr>
              <w:t xml:space="preserve"> přetížené</w:t>
            </w:r>
            <w:r>
              <w:rPr>
                <w:rFonts w:ascii="Arial Narrow" w:hAnsi="Arial Narrow" w:cs="Arial"/>
              </w:rPr>
              <w:t xml:space="preserve"> (dnešní stav)</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8</w:t>
            </w:r>
          </w:p>
        </w:tc>
      </w:tr>
      <w:tr w:rsidR="003B24DD" w:rsidRPr="003B24DD" w:rsidTr="003B24DD">
        <w:trPr>
          <w:trHeight w:val="20"/>
        </w:trPr>
        <w:tc>
          <w:tcPr>
            <w:tcW w:w="8200" w:type="dxa"/>
            <w:tcBorders>
              <w:top w:val="nil"/>
              <w:left w:val="nil"/>
              <w:bottom w:val="single" w:sz="4" w:space="0" w:color="000000"/>
              <w:right w:val="nil"/>
            </w:tcBorders>
            <w:shd w:val="clear" w:color="000000" w:fill="F2F2F2"/>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 xml:space="preserve">Náměstí bude </w:t>
            </w:r>
            <w:r w:rsidR="00D311DB" w:rsidRPr="003B24DD">
              <w:rPr>
                <w:rFonts w:ascii="Arial Narrow" w:hAnsi="Arial Narrow" w:cs="Arial"/>
              </w:rPr>
              <w:t>zároveň</w:t>
            </w:r>
            <w:r w:rsidRPr="003B24DD">
              <w:rPr>
                <w:rFonts w:ascii="Arial Narrow" w:hAnsi="Arial Narrow" w:cs="Arial"/>
              </w:rPr>
              <w:t xml:space="preserve"> hlavní křižovatkou, plné semaforů, (riziko, že) bude bariérové pro chodce</w:t>
            </w:r>
          </w:p>
        </w:tc>
        <w:tc>
          <w:tcPr>
            <w:tcW w:w="872" w:type="dxa"/>
            <w:tcBorders>
              <w:top w:val="nil"/>
              <w:left w:val="nil"/>
              <w:bottom w:val="single" w:sz="4" w:space="0" w:color="000000"/>
              <w:right w:val="nil"/>
            </w:tcBorders>
            <w:shd w:val="clear" w:color="000000" w:fill="F2F2F2"/>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7</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U návrhu chybí stávající parkovací dům, ve kterém parkují rezidenti z panelových domů a okolí</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3</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Riziko střetu provozu přívozu s provozem nové pískové pláže</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2</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Současná cesta pro stavbu (pod mostem silničního okruhu) není schůdná  - nemá povrch pro kočárky apod. (Pokud by byla schůdná, tak je alternativou přetížené cyklostezce.)</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0</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Není zpevněný povrch, vadí to pro kola, je to nepohodlné (cesta pod zámkem)</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0</w:t>
            </w:r>
          </w:p>
        </w:tc>
      </w:tr>
      <w:tr w:rsidR="003B24DD" w:rsidRPr="003B24DD" w:rsidTr="003B24DD">
        <w:trPr>
          <w:trHeight w:val="20"/>
        </w:trPr>
        <w:tc>
          <w:tcPr>
            <w:tcW w:w="8200" w:type="dxa"/>
            <w:tcBorders>
              <w:top w:val="nil"/>
              <w:left w:val="nil"/>
              <w:bottom w:val="single" w:sz="4" w:space="0" w:color="000000"/>
              <w:right w:val="nil"/>
            </w:tcBorders>
            <w:shd w:val="clear" w:color="000000" w:fill="F2F2F2"/>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Nelíbí se mi umístění komunitní budovy na náměstí (zmenšuje zelené veřejné prostranství - umístění někde v centru je ale dobré)</w:t>
            </w:r>
          </w:p>
        </w:tc>
        <w:tc>
          <w:tcPr>
            <w:tcW w:w="872" w:type="dxa"/>
            <w:tcBorders>
              <w:top w:val="nil"/>
              <w:left w:val="nil"/>
              <w:bottom w:val="single" w:sz="4" w:space="0" w:color="000000"/>
              <w:right w:val="nil"/>
            </w:tcBorders>
            <w:shd w:val="clear" w:color="000000" w:fill="F2F2F2"/>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0</w:t>
            </w:r>
          </w:p>
        </w:tc>
      </w:tr>
    </w:tbl>
    <w:p w:rsidR="003B24DD" w:rsidRDefault="003B24DD" w:rsidP="003B24DD">
      <w:pPr>
        <w:pStyle w:val="Nadpis3"/>
      </w:pPr>
      <w:r>
        <w:lastRenderedPageBreak/>
        <w:t>Vnímaná pozitiva a negativa návrhu území nad Komořanskou ulicí až k lesu</w:t>
      </w:r>
    </w:p>
    <w:p w:rsidR="003B24DD" w:rsidRDefault="003B24DD" w:rsidP="003B24DD">
      <w:pPr>
        <w:pStyle w:val="Nadpis51"/>
      </w:pPr>
      <w:r>
        <w:t xml:space="preserve">Tabulka: priority </w:t>
      </w:r>
      <w:r>
        <w:rPr>
          <w:b/>
        </w:rPr>
        <w:t>dle aktivních občanů</w:t>
      </w:r>
      <w:r>
        <w:t>: výstupy veřejného plánovacího setkání (27. 6. 2018).</w:t>
      </w:r>
    </w:p>
    <w:tbl>
      <w:tblPr>
        <w:tblW w:w="9072" w:type="dxa"/>
        <w:tblCellMar>
          <w:left w:w="70" w:type="dxa"/>
          <w:right w:w="70" w:type="dxa"/>
        </w:tblCellMar>
        <w:tblLook w:val="04A0" w:firstRow="1" w:lastRow="0" w:firstColumn="1" w:lastColumn="0" w:noHBand="0" w:noVBand="1"/>
      </w:tblPr>
      <w:tblGrid>
        <w:gridCol w:w="8200"/>
        <w:gridCol w:w="872"/>
      </w:tblGrid>
      <w:tr w:rsidR="003B24DD" w:rsidRPr="003B24DD" w:rsidTr="003B24DD">
        <w:trPr>
          <w:trHeight w:val="20"/>
          <w:tblHeader/>
        </w:trPr>
        <w:tc>
          <w:tcPr>
            <w:tcW w:w="8200" w:type="dxa"/>
            <w:tcBorders>
              <w:top w:val="nil"/>
              <w:left w:val="nil"/>
              <w:bottom w:val="nil"/>
              <w:right w:val="nil"/>
            </w:tcBorders>
            <w:shd w:val="clear" w:color="FFFFFF" w:fill="CCFF99"/>
            <w:vAlign w:val="bottom"/>
            <w:hideMark/>
          </w:tcPr>
          <w:p w:rsidR="003B24DD" w:rsidRPr="003B24DD" w:rsidRDefault="003B24DD" w:rsidP="003B24DD">
            <w:pPr>
              <w:spacing w:before="0" w:after="0" w:line="216" w:lineRule="auto"/>
              <w:jc w:val="left"/>
              <w:rPr>
                <w:rFonts w:ascii="Arial Narrow" w:hAnsi="Arial Narrow" w:cs="Arial"/>
                <w:b/>
                <w:bCs/>
                <w:sz w:val="24"/>
                <w:szCs w:val="24"/>
              </w:rPr>
            </w:pPr>
            <w:r w:rsidRPr="003B24DD">
              <w:rPr>
                <w:rFonts w:ascii="Arial Narrow" w:hAnsi="Arial Narrow" w:cs="Arial"/>
                <w:b/>
                <w:bCs/>
                <w:sz w:val="24"/>
                <w:szCs w:val="24"/>
              </w:rPr>
              <w:t>NAD KOMOŘANSKOU: Pozitiva</w:t>
            </w:r>
          </w:p>
        </w:tc>
        <w:tc>
          <w:tcPr>
            <w:tcW w:w="872" w:type="dxa"/>
            <w:tcBorders>
              <w:top w:val="nil"/>
              <w:left w:val="nil"/>
              <w:bottom w:val="nil"/>
              <w:right w:val="nil"/>
            </w:tcBorders>
            <w:shd w:val="clear" w:color="FFFFFF" w:fill="CCFF99"/>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prioritní</w:t>
            </w:r>
          </w:p>
        </w:tc>
      </w:tr>
      <w:tr w:rsidR="003B24DD" w:rsidRPr="003B24DD" w:rsidTr="003B24DD">
        <w:trPr>
          <w:trHeight w:val="20"/>
          <w:tblHeader/>
        </w:trPr>
        <w:tc>
          <w:tcPr>
            <w:tcW w:w="8200" w:type="dxa"/>
            <w:tcBorders>
              <w:top w:val="nil"/>
              <w:left w:val="nil"/>
              <w:bottom w:val="nil"/>
              <w:right w:val="nil"/>
            </w:tcBorders>
            <w:shd w:val="clear" w:color="FFFFFF" w:fill="CCFF99"/>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výstupy veřejného plánovacího setkání (27. 6. 2018)</w:t>
            </w:r>
          </w:p>
        </w:tc>
        <w:tc>
          <w:tcPr>
            <w:tcW w:w="872" w:type="dxa"/>
            <w:tcBorders>
              <w:top w:val="nil"/>
              <w:left w:val="nil"/>
              <w:bottom w:val="nil"/>
              <w:right w:val="nil"/>
            </w:tcBorders>
            <w:shd w:val="clear" w:color="FFFFFF" w:fill="CCFF99"/>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body</w:t>
            </w:r>
          </w:p>
        </w:tc>
      </w:tr>
      <w:tr w:rsidR="003B24DD" w:rsidRPr="003B24DD" w:rsidTr="003B24DD">
        <w:trPr>
          <w:trHeight w:val="20"/>
        </w:trPr>
        <w:tc>
          <w:tcPr>
            <w:tcW w:w="8200" w:type="dxa"/>
            <w:tcBorders>
              <w:top w:val="single" w:sz="4" w:space="0" w:color="000000"/>
              <w:left w:val="nil"/>
              <w:bottom w:val="single" w:sz="4" w:space="0" w:color="000000"/>
              <w:right w:val="nil"/>
            </w:tcBorders>
            <w:shd w:val="clear" w:color="000000" w:fill="F2F2F2"/>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 xml:space="preserve">Náměstí jako park, pouze </w:t>
            </w:r>
            <w:r w:rsidR="00D311DB" w:rsidRPr="003B24DD">
              <w:rPr>
                <w:rFonts w:ascii="Arial Narrow" w:hAnsi="Arial Narrow" w:cs="Arial"/>
              </w:rPr>
              <w:t>zeleň</w:t>
            </w:r>
            <w:r w:rsidRPr="003B24DD">
              <w:rPr>
                <w:rFonts w:ascii="Arial Narrow" w:hAnsi="Arial Narrow" w:cs="Arial"/>
              </w:rPr>
              <w:t xml:space="preserve"> na náměstí v centru bez výstavby (=podpora varianty s minimální výstavbou)</w:t>
            </w:r>
          </w:p>
        </w:tc>
        <w:tc>
          <w:tcPr>
            <w:tcW w:w="872" w:type="dxa"/>
            <w:tcBorders>
              <w:top w:val="single" w:sz="4" w:space="0" w:color="000000"/>
              <w:left w:val="nil"/>
              <w:bottom w:val="single" w:sz="4" w:space="0" w:color="000000"/>
              <w:right w:val="nil"/>
            </w:tcBorders>
            <w:shd w:val="clear" w:color="000000" w:fill="F2F2F2"/>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15</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Podnět pro návrh uličních profilů: Chodníky bez obrubníků na nově vznikající komunikace + místa s občanskou vybaveností</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7</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 xml:space="preserve">Plácek na </w:t>
            </w:r>
            <w:proofErr w:type="spellStart"/>
            <w:r w:rsidRPr="003B24DD">
              <w:rPr>
                <w:rFonts w:ascii="Arial Narrow" w:hAnsi="Arial Narrow" w:cs="Arial"/>
              </w:rPr>
              <w:t>Komořsku</w:t>
            </w:r>
            <w:proofErr w:type="spellEnd"/>
            <w:r w:rsidRPr="003B24DD">
              <w:rPr>
                <w:rFonts w:ascii="Arial Narrow" w:hAnsi="Arial Narrow" w:cs="Arial"/>
              </w:rPr>
              <w:t xml:space="preserve"> pro hru dětí</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6</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Vnitroblok "Za Sídlištěm" orientován na dospívající a dospělé</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5</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 xml:space="preserve">Nízká animace oranžových zón - volné sousedské soužití (je zde prostor, který si každý </w:t>
            </w:r>
            <w:proofErr w:type="gramStart"/>
            <w:r w:rsidRPr="003B24DD">
              <w:rPr>
                <w:rFonts w:ascii="Arial Narrow" w:hAnsi="Arial Narrow" w:cs="Arial"/>
              </w:rPr>
              <w:t>využije jak</w:t>
            </w:r>
            <w:proofErr w:type="gramEnd"/>
            <w:r w:rsidRPr="003B24DD">
              <w:rPr>
                <w:rFonts w:ascii="Arial Narrow" w:hAnsi="Arial Narrow" w:cs="Arial"/>
              </w:rPr>
              <w:t xml:space="preserve"> chce - vyjít s dětmi, grilovat - místo nediktuje, co dělat)</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4</w:t>
            </w:r>
          </w:p>
        </w:tc>
      </w:tr>
      <w:tr w:rsidR="003B24DD" w:rsidRPr="003B24DD" w:rsidTr="003B24DD">
        <w:trPr>
          <w:trHeight w:val="20"/>
        </w:trPr>
        <w:tc>
          <w:tcPr>
            <w:tcW w:w="8200" w:type="dxa"/>
            <w:tcBorders>
              <w:top w:val="nil"/>
              <w:left w:val="nil"/>
              <w:bottom w:val="single" w:sz="4" w:space="0" w:color="000000"/>
              <w:right w:val="nil"/>
            </w:tcBorders>
            <w:shd w:val="clear" w:color="000000" w:fill="F2F2F2"/>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(prostor) proti "Bukačům" - křiž. Komořanská+ K Nouzovu začlenit do proměny (centrálního) veřejného prostranství</w:t>
            </w:r>
          </w:p>
        </w:tc>
        <w:tc>
          <w:tcPr>
            <w:tcW w:w="872" w:type="dxa"/>
            <w:tcBorders>
              <w:top w:val="nil"/>
              <w:left w:val="nil"/>
              <w:bottom w:val="single" w:sz="4" w:space="0" w:color="000000"/>
              <w:right w:val="nil"/>
            </w:tcBorders>
            <w:shd w:val="clear" w:color="000000" w:fill="F2F2F2"/>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2</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 xml:space="preserve">Nám. "U </w:t>
            </w:r>
            <w:proofErr w:type="spellStart"/>
            <w:r w:rsidRPr="003B24DD">
              <w:rPr>
                <w:rFonts w:ascii="Arial Narrow" w:hAnsi="Arial Narrow" w:cs="Arial"/>
              </w:rPr>
              <w:t>Majla</w:t>
            </w:r>
            <w:proofErr w:type="spellEnd"/>
            <w:r w:rsidRPr="003B24DD">
              <w:rPr>
                <w:rFonts w:ascii="Arial Narrow" w:hAnsi="Arial Narrow" w:cs="Arial"/>
              </w:rPr>
              <w:t>" - oživit samoobsluhu nebo jiné služ</w:t>
            </w:r>
            <w:r w:rsidR="00D311DB">
              <w:rPr>
                <w:rFonts w:ascii="Arial Narrow" w:hAnsi="Arial Narrow" w:cs="Arial"/>
              </w:rPr>
              <w:t>b</w:t>
            </w:r>
            <w:r w:rsidRPr="003B24DD">
              <w:rPr>
                <w:rFonts w:ascii="Arial Narrow" w:hAnsi="Arial Narrow" w:cs="Arial"/>
              </w:rPr>
              <w:t>y + pakování pro zákazníky</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1</w:t>
            </w:r>
          </w:p>
        </w:tc>
      </w:tr>
    </w:tbl>
    <w:p w:rsidR="003B24DD" w:rsidRDefault="003B24DD" w:rsidP="003B24DD">
      <w:pPr>
        <w:pStyle w:val="Nadpis51"/>
      </w:pPr>
      <w:r>
        <w:t xml:space="preserve">Tabulka: priority </w:t>
      </w:r>
      <w:r>
        <w:rPr>
          <w:b/>
        </w:rPr>
        <w:t>dle aktivních občanů</w:t>
      </w:r>
      <w:r>
        <w:t>: výstupy veřejného plánovacího setkání (27. 6. 2018).</w:t>
      </w:r>
    </w:p>
    <w:tbl>
      <w:tblPr>
        <w:tblW w:w="9072" w:type="dxa"/>
        <w:tblCellMar>
          <w:left w:w="70" w:type="dxa"/>
          <w:right w:w="70" w:type="dxa"/>
        </w:tblCellMar>
        <w:tblLook w:val="04A0" w:firstRow="1" w:lastRow="0" w:firstColumn="1" w:lastColumn="0" w:noHBand="0" w:noVBand="1"/>
      </w:tblPr>
      <w:tblGrid>
        <w:gridCol w:w="8200"/>
        <w:gridCol w:w="872"/>
      </w:tblGrid>
      <w:tr w:rsidR="003B24DD" w:rsidRPr="003B24DD" w:rsidTr="003B24DD">
        <w:trPr>
          <w:trHeight w:val="20"/>
          <w:tblHeader/>
        </w:trPr>
        <w:tc>
          <w:tcPr>
            <w:tcW w:w="8200" w:type="dxa"/>
            <w:tcBorders>
              <w:top w:val="nil"/>
              <w:left w:val="nil"/>
              <w:bottom w:val="nil"/>
              <w:right w:val="nil"/>
            </w:tcBorders>
            <w:shd w:val="clear" w:color="FFFFFF" w:fill="FFCCCC"/>
            <w:vAlign w:val="bottom"/>
            <w:hideMark/>
          </w:tcPr>
          <w:p w:rsidR="003B24DD" w:rsidRPr="003B24DD" w:rsidRDefault="003B24DD" w:rsidP="003B24DD">
            <w:pPr>
              <w:spacing w:before="0" w:after="0" w:line="216" w:lineRule="auto"/>
              <w:jc w:val="left"/>
              <w:rPr>
                <w:rFonts w:ascii="Arial Narrow" w:hAnsi="Arial Narrow" w:cs="Arial"/>
                <w:b/>
                <w:bCs/>
                <w:sz w:val="24"/>
                <w:szCs w:val="24"/>
              </w:rPr>
            </w:pPr>
            <w:r w:rsidRPr="003B24DD">
              <w:rPr>
                <w:rFonts w:ascii="Arial Narrow" w:hAnsi="Arial Narrow" w:cs="Arial"/>
                <w:b/>
                <w:bCs/>
                <w:sz w:val="24"/>
                <w:szCs w:val="24"/>
              </w:rPr>
              <w:t>NAD KOMOŘANSKOU: Negativa a podněty k řešení</w:t>
            </w:r>
          </w:p>
        </w:tc>
        <w:tc>
          <w:tcPr>
            <w:tcW w:w="872" w:type="dxa"/>
            <w:tcBorders>
              <w:top w:val="nil"/>
              <w:left w:val="nil"/>
              <w:bottom w:val="nil"/>
              <w:right w:val="nil"/>
            </w:tcBorders>
            <w:shd w:val="clear" w:color="FFFFFF" w:fill="FFCCCC"/>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prioritní</w:t>
            </w:r>
          </w:p>
        </w:tc>
      </w:tr>
      <w:tr w:rsidR="003B24DD" w:rsidRPr="003B24DD" w:rsidTr="003B24DD">
        <w:trPr>
          <w:trHeight w:val="20"/>
          <w:tblHeader/>
        </w:trPr>
        <w:tc>
          <w:tcPr>
            <w:tcW w:w="8200" w:type="dxa"/>
            <w:tcBorders>
              <w:top w:val="nil"/>
              <w:left w:val="nil"/>
              <w:bottom w:val="nil"/>
              <w:right w:val="nil"/>
            </w:tcBorders>
            <w:shd w:val="clear" w:color="FFFFFF" w:fill="FFCCCC"/>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výstupy veřejného plánovacího setkání (27. 6. 2018)</w:t>
            </w:r>
          </w:p>
        </w:tc>
        <w:tc>
          <w:tcPr>
            <w:tcW w:w="872" w:type="dxa"/>
            <w:tcBorders>
              <w:top w:val="nil"/>
              <w:left w:val="nil"/>
              <w:bottom w:val="nil"/>
              <w:right w:val="nil"/>
            </w:tcBorders>
            <w:shd w:val="clear" w:color="FFFFFF" w:fill="FFCCCC"/>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body</w:t>
            </w:r>
          </w:p>
        </w:tc>
      </w:tr>
      <w:tr w:rsidR="003B24DD" w:rsidRPr="003B24DD" w:rsidTr="003B24DD">
        <w:trPr>
          <w:trHeight w:val="20"/>
        </w:trPr>
        <w:tc>
          <w:tcPr>
            <w:tcW w:w="8200" w:type="dxa"/>
            <w:tcBorders>
              <w:top w:val="single" w:sz="4" w:space="0" w:color="000000"/>
              <w:left w:val="nil"/>
              <w:bottom w:val="single" w:sz="4" w:space="0" w:color="000000"/>
              <w:right w:val="nil"/>
            </w:tcBorders>
            <w:shd w:val="clear" w:color="000000" w:fill="F2F2F2"/>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Stavba na náměstí - služby atd. (tato část by měla být klidná a rušné centrum by mělo být u tramvaje ve strojírnách)</w:t>
            </w:r>
          </w:p>
        </w:tc>
        <w:tc>
          <w:tcPr>
            <w:tcW w:w="872" w:type="dxa"/>
            <w:tcBorders>
              <w:top w:val="single" w:sz="4" w:space="0" w:color="000000"/>
              <w:left w:val="nil"/>
              <w:bottom w:val="single" w:sz="4" w:space="0" w:color="000000"/>
              <w:right w:val="nil"/>
            </w:tcBorders>
            <w:shd w:val="clear" w:color="000000" w:fill="F2F2F2"/>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13</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 xml:space="preserve">Výstavba "Na </w:t>
            </w:r>
            <w:proofErr w:type="spellStart"/>
            <w:r w:rsidRPr="003B24DD">
              <w:rPr>
                <w:rFonts w:ascii="Arial Narrow" w:hAnsi="Arial Narrow" w:cs="Arial"/>
              </w:rPr>
              <w:t>Šabatce</w:t>
            </w:r>
            <w:proofErr w:type="spellEnd"/>
            <w:r w:rsidRPr="003B24DD">
              <w:rPr>
                <w:rFonts w:ascii="Arial Narrow" w:hAnsi="Arial Narrow" w:cs="Arial"/>
              </w:rPr>
              <w:t>" (ruší se dnešní louka fungující jako veřejné prostranství)</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12</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Palmetová zbytečně široké chodníky a značky uprostřed chodníků v části, kde by mohlo být parkování (týká se toho, pokud by zůstal současný stav - nebylo zřejmé, jak návrh řeší)</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7</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 xml:space="preserve">Není řešené hřiště na konci ulice Revoluce - návrh </w:t>
            </w:r>
            <w:r w:rsidR="00D311DB" w:rsidRPr="003B24DD">
              <w:rPr>
                <w:rFonts w:ascii="Arial Narrow" w:hAnsi="Arial Narrow" w:cs="Arial"/>
              </w:rPr>
              <w:t>fitness</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5</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Chybí symbolická dominanta, návrh: zvonička, strom republiky, socha, fontána, WC, atd. (něco, z čeho bude patrná) identita strojíren nebo cihelny</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4</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 xml:space="preserve">Vyšší výstavba než 3 NP "Na </w:t>
            </w:r>
            <w:proofErr w:type="spellStart"/>
            <w:r w:rsidRPr="003B24DD">
              <w:rPr>
                <w:rFonts w:ascii="Arial Narrow" w:hAnsi="Arial Narrow" w:cs="Arial"/>
              </w:rPr>
              <w:t>Šabatce</w:t>
            </w:r>
            <w:proofErr w:type="spellEnd"/>
            <w:r w:rsidRPr="003B24DD">
              <w:rPr>
                <w:rFonts w:ascii="Arial Narrow" w:hAnsi="Arial Narrow" w:cs="Arial"/>
              </w:rPr>
              <w:t>" (co je nad 3NP zasahuje do výhledu z vilek ve svahu na východ odtud).</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4</w:t>
            </w:r>
          </w:p>
        </w:tc>
      </w:tr>
      <w:tr w:rsidR="003B24DD" w:rsidRPr="003B24DD" w:rsidTr="003B24DD">
        <w:trPr>
          <w:trHeight w:val="20"/>
        </w:trPr>
        <w:tc>
          <w:tcPr>
            <w:tcW w:w="8200" w:type="dxa"/>
            <w:tcBorders>
              <w:top w:val="nil"/>
              <w:left w:val="nil"/>
              <w:bottom w:val="single" w:sz="4" w:space="0" w:color="000000"/>
              <w:right w:val="nil"/>
            </w:tcBorders>
            <w:shd w:val="clear" w:color="000000" w:fill="F2F2F2"/>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 xml:space="preserve">Neprostupný vnitroblok "u </w:t>
            </w:r>
            <w:proofErr w:type="gramStart"/>
            <w:r w:rsidRPr="003B24DD">
              <w:rPr>
                <w:rFonts w:ascii="Arial Narrow" w:hAnsi="Arial Narrow" w:cs="Arial"/>
              </w:rPr>
              <w:t>Billy</w:t>
            </w:r>
            <w:proofErr w:type="gramEnd"/>
            <w:r w:rsidRPr="003B24DD">
              <w:rPr>
                <w:rFonts w:ascii="Arial Narrow" w:hAnsi="Arial Narrow" w:cs="Arial"/>
              </w:rPr>
              <w:t>" (ve směru S-J by - pokud by byl průchozí - umožňoval zkratku při cestě od tramvaje)</w:t>
            </w:r>
          </w:p>
        </w:tc>
        <w:tc>
          <w:tcPr>
            <w:tcW w:w="872" w:type="dxa"/>
            <w:tcBorders>
              <w:top w:val="nil"/>
              <w:left w:val="nil"/>
              <w:bottom w:val="single" w:sz="4" w:space="0" w:color="000000"/>
              <w:right w:val="nil"/>
            </w:tcBorders>
            <w:shd w:val="clear" w:color="000000" w:fill="F2F2F2"/>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3</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Není plocha pro komunitní zahrádky</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3</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 xml:space="preserve">Studie neřeší detail laviček ve veř. </w:t>
            </w:r>
            <w:proofErr w:type="gramStart"/>
            <w:r w:rsidRPr="003B24DD">
              <w:rPr>
                <w:rFonts w:ascii="Arial Narrow" w:hAnsi="Arial Narrow" w:cs="Arial"/>
              </w:rPr>
              <w:t>prostoru</w:t>
            </w:r>
            <w:proofErr w:type="gramEnd"/>
            <w:r w:rsidRPr="003B24DD">
              <w:rPr>
                <w:rFonts w:ascii="Arial Narrow" w:hAnsi="Arial Narrow" w:cs="Arial"/>
              </w:rPr>
              <w:t>, dnes je v území nesjednocený mobiliář (tvar, barva - design)</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1</w:t>
            </w:r>
          </w:p>
        </w:tc>
      </w:tr>
      <w:tr w:rsidR="003B24DD" w:rsidRPr="003B24DD" w:rsidTr="003B24DD">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3B24DD">
            <w:pPr>
              <w:spacing w:before="0" w:after="0" w:line="216" w:lineRule="auto"/>
              <w:jc w:val="left"/>
              <w:rPr>
                <w:rFonts w:ascii="Arial Narrow" w:hAnsi="Arial Narrow" w:cs="Arial"/>
              </w:rPr>
            </w:pPr>
            <w:r w:rsidRPr="003B24DD">
              <w:rPr>
                <w:rFonts w:ascii="Arial Narrow" w:hAnsi="Arial Narrow" w:cs="Arial"/>
              </w:rPr>
              <w:t>Za "</w:t>
            </w:r>
            <w:proofErr w:type="spellStart"/>
            <w:r w:rsidRPr="003B24DD">
              <w:rPr>
                <w:rFonts w:ascii="Arial Narrow" w:hAnsi="Arial Narrow" w:cs="Arial"/>
              </w:rPr>
              <w:t>Majlem</w:t>
            </w:r>
            <w:proofErr w:type="spellEnd"/>
            <w:r w:rsidRPr="003B24DD">
              <w:rPr>
                <w:rFonts w:ascii="Arial Narrow" w:hAnsi="Arial Narrow" w:cs="Arial"/>
              </w:rPr>
              <w:t xml:space="preserve">" dnes zanedbaná </w:t>
            </w:r>
            <w:proofErr w:type="spellStart"/>
            <w:r w:rsidRPr="003B24DD">
              <w:rPr>
                <w:rFonts w:ascii="Arial Narrow" w:hAnsi="Arial Narrow" w:cs="Arial"/>
              </w:rPr>
              <w:t>hydroflorová</w:t>
            </w:r>
            <w:proofErr w:type="spellEnd"/>
            <w:r w:rsidRPr="003B24DD">
              <w:rPr>
                <w:rFonts w:ascii="Arial Narrow" w:hAnsi="Arial Narrow" w:cs="Arial"/>
              </w:rPr>
              <w:t xml:space="preserve"> stanice nebo kotelna (co s ní dělat dál)</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3B24DD">
            <w:pPr>
              <w:spacing w:before="0" w:after="0" w:line="216" w:lineRule="auto"/>
              <w:jc w:val="right"/>
              <w:rPr>
                <w:rFonts w:ascii="Arial Narrow" w:hAnsi="Arial Narrow" w:cs="Arial"/>
                <w:b/>
                <w:bCs/>
              </w:rPr>
            </w:pPr>
            <w:r w:rsidRPr="003B24DD">
              <w:rPr>
                <w:rFonts w:ascii="Arial Narrow" w:hAnsi="Arial Narrow" w:cs="Arial"/>
                <w:b/>
                <w:bCs/>
              </w:rPr>
              <w:t>1</w:t>
            </w:r>
          </w:p>
        </w:tc>
      </w:tr>
    </w:tbl>
    <w:p w:rsidR="003B24DD" w:rsidRDefault="003B24DD" w:rsidP="003B24DD">
      <w:pPr>
        <w:pStyle w:val="Nadpis3"/>
      </w:pPr>
      <w:r>
        <w:t>Vnímaná pozitiva a negativa návrhu řešení krajinného zázemí včetně luk na okrajích zástavby</w:t>
      </w:r>
    </w:p>
    <w:p w:rsidR="003B24DD" w:rsidRDefault="003B24DD" w:rsidP="003B24DD">
      <w:pPr>
        <w:pStyle w:val="Nadpis51"/>
      </w:pPr>
      <w:r>
        <w:t xml:space="preserve">Tabulka: priority </w:t>
      </w:r>
      <w:r>
        <w:rPr>
          <w:b/>
        </w:rPr>
        <w:t>dle aktivních občanů</w:t>
      </w:r>
      <w:r>
        <w:t>: výstupy veřejného plánovacího setkání (27. 6. 2018).</w:t>
      </w:r>
    </w:p>
    <w:tbl>
      <w:tblPr>
        <w:tblW w:w="9072" w:type="dxa"/>
        <w:tblCellMar>
          <w:left w:w="70" w:type="dxa"/>
          <w:right w:w="70" w:type="dxa"/>
        </w:tblCellMar>
        <w:tblLook w:val="04A0" w:firstRow="1" w:lastRow="0" w:firstColumn="1" w:lastColumn="0" w:noHBand="0" w:noVBand="1"/>
      </w:tblPr>
      <w:tblGrid>
        <w:gridCol w:w="8200"/>
        <w:gridCol w:w="872"/>
      </w:tblGrid>
      <w:tr w:rsidR="003B24DD" w:rsidRPr="003B24DD" w:rsidTr="00D311DB">
        <w:trPr>
          <w:trHeight w:val="20"/>
          <w:tblHeader/>
        </w:trPr>
        <w:tc>
          <w:tcPr>
            <w:tcW w:w="8200" w:type="dxa"/>
            <w:tcBorders>
              <w:top w:val="nil"/>
              <w:left w:val="nil"/>
              <w:bottom w:val="nil"/>
              <w:right w:val="nil"/>
            </w:tcBorders>
            <w:shd w:val="clear" w:color="FFFFFF" w:fill="CCFF99"/>
            <w:vAlign w:val="bottom"/>
            <w:hideMark/>
          </w:tcPr>
          <w:p w:rsidR="003B24DD" w:rsidRPr="003B24DD" w:rsidRDefault="003B24DD" w:rsidP="00D311DB">
            <w:pPr>
              <w:spacing w:before="0" w:after="0" w:line="216" w:lineRule="auto"/>
              <w:jc w:val="left"/>
              <w:rPr>
                <w:rFonts w:ascii="Arial Narrow" w:hAnsi="Arial Narrow" w:cs="Arial"/>
                <w:b/>
                <w:bCs/>
                <w:sz w:val="24"/>
                <w:szCs w:val="24"/>
              </w:rPr>
            </w:pPr>
            <w:r w:rsidRPr="003B24DD">
              <w:rPr>
                <w:rFonts w:ascii="Arial Narrow" w:hAnsi="Arial Narrow" w:cs="Arial"/>
                <w:b/>
                <w:bCs/>
                <w:sz w:val="24"/>
                <w:szCs w:val="24"/>
              </w:rPr>
              <w:t>KRAJINA: Pozitiva</w:t>
            </w:r>
          </w:p>
        </w:tc>
        <w:tc>
          <w:tcPr>
            <w:tcW w:w="872" w:type="dxa"/>
            <w:tcBorders>
              <w:top w:val="nil"/>
              <w:left w:val="nil"/>
              <w:bottom w:val="nil"/>
              <w:right w:val="nil"/>
            </w:tcBorders>
            <w:shd w:val="clear" w:color="FFFFFF" w:fill="CCFF99"/>
            <w:vAlign w:val="bottom"/>
            <w:hideMark/>
          </w:tcPr>
          <w:p w:rsidR="003B24DD" w:rsidRPr="003B24DD" w:rsidRDefault="003B24DD" w:rsidP="00D311DB">
            <w:pPr>
              <w:spacing w:before="0" w:after="0" w:line="216" w:lineRule="auto"/>
              <w:jc w:val="right"/>
              <w:rPr>
                <w:rFonts w:ascii="Arial Narrow" w:hAnsi="Arial Narrow" w:cs="Arial"/>
                <w:b/>
                <w:bCs/>
              </w:rPr>
            </w:pPr>
            <w:r w:rsidRPr="003B24DD">
              <w:rPr>
                <w:rFonts w:ascii="Arial Narrow" w:hAnsi="Arial Narrow" w:cs="Arial"/>
                <w:b/>
                <w:bCs/>
              </w:rPr>
              <w:t>prioritní</w:t>
            </w:r>
          </w:p>
        </w:tc>
      </w:tr>
      <w:tr w:rsidR="003B24DD" w:rsidRPr="003B24DD" w:rsidTr="00D311DB">
        <w:trPr>
          <w:trHeight w:val="20"/>
          <w:tblHeader/>
        </w:trPr>
        <w:tc>
          <w:tcPr>
            <w:tcW w:w="8200" w:type="dxa"/>
            <w:tcBorders>
              <w:top w:val="nil"/>
              <w:left w:val="nil"/>
              <w:bottom w:val="nil"/>
              <w:right w:val="nil"/>
            </w:tcBorders>
            <w:shd w:val="clear" w:color="FFFFFF" w:fill="CCFF99"/>
            <w:vAlign w:val="bottom"/>
            <w:hideMark/>
          </w:tcPr>
          <w:p w:rsidR="003B24DD" w:rsidRPr="003B24DD" w:rsidRDefault="003B24DD" w:rsidP="00D311DB">
            <w:pPr>
              <w:spacing w:before="0" w:after="0" w:line="216" w:lineRule="auto"/>
              <w:jc w:val="left"/>
              <w:rPr>
                <w:rFonts w:ascii="Arial Narrow" w:hAnsi="Arial Narrow" w:cs="Arial"/>
              </w:rPr>
            </w:pPr>
            <w:r w:rsidRPr="003B24DD">
              <w:rPr>
                <w:rFonts w:ascii="Arial Narrow" w:hAnsi="Arial Narrow" w:cs="Arial"/>
              </w:rPr>
              <w:t>výstupy veřejného plánovacího setkání (27. 6. 2018)</w:t>
            </w:r>
          </w:p>
        </w:tc>
        <w:tc>
          <w:tcPr>
            <w:tcW w:w="872" w:type="dxa"/>
            <w:tcBorders>
              <w:top w:val="nil"/>
              <w:left w:val="nil"/>
              <w:bottom w:val="nil"/>
              <w:right w:val="nil"/>
            </w:tcBorders>
            <w:shd w:val="clear" w:color="FFFFFF" w:fill="CCFF99"/>
            <w:noWrap/>
            <w:vAlign w:val="bottom"/>
            <w:hideMark/>
          </w:tcPr>
          <w:p w:rsidR="003B24DD" w:rsidRPr="003B24DD" w:rsidRDefault="003B24DD" w:rsidP="00D311DB">
            <w:pPr>
              <w:spacing w:before="0" w:after="0" w:line="216" w:lineRule="auto"/>
              <w:jc w:val="right"/>
              <w:rPr>
                <w:rFonts w:ascii="Arial Narrow" w:hAnsi="Arial Narrow" w:cs="Arial"/>
                <w:b/>
                <w:bCs/>
              </w:rPr>
            </w:pPr>
            <w:r w:rsidRPr="003B24DD">
              <w:rPr>
                <w:rFonts w:ascii="Arial Narrow" w:hAnsi="Arial Narrow" w:cs="Arial"/>
                <w:b/>
                <w:bCs/>
              </w:rPr>
              <w:t>body</w:t>
            </w:r>
          </w:p>
        </w:tc>
      </w:tr>
      <w:tr w:rsidR="003B24DD" w:rsidRPr="003B24DD" w:rsidTr="00D311DB">
        <w:trPr>
          <w:trHeight w:val="20"/>
        </w:trPr>
        <w:tc>
          <w:tcPr>
            <w:tcW w:w="8200" w:type="dxa"/>
            <w:tcBorders>
              <w:top w:val="single" w:sz="4" w:space="0" w:color="000000"/>
              <w:left w:val="nil"/>
              <w:bottom w:val="single" w:sz="4" w:space="0" w:color="000000"/>
              <w:right w:val="nil"/>
            </w:tcBorders>
            <w:shd w:val="clear" w:color="auto" w:fill="auto"/>
            <w:vAlign w:val="bottom"/>
            <w:hideMark/>
          </w:tcPr>
          <w:p w:rsidR="003B24DD" w:rsidRPr="003B24DD" w:rsidRDefault="003B24DD" w:rsidP="00D311DB">
            <w:pPr>
              <w:spacing w:before="0" w:after="0" w:line="216" w:lineRule="auto"/>
              <w:jc w:val="left"/>
              <w:rPr>
                <w:rFonts w:ascii="Arial Narrow" w:hAnsi="Arial Narrow" w:cs="Arial"/>
              </w:rPr>
            </w:pPr>
            <w:r w:rsidRPr="003B24DD">
              <w:rPr>
                <w:rFonts w:ascii="Arial Narrow" w:hAnsi="Arial Narrow" w:cs="Arial"/>
              </w:rPr>
              <w:t>Divoká louka na východě Modřan + směrem k zástavbě využitelná pro čarodějnice apod.</w:t>
            </w:r>
          </w:p>
        </w:tc>
        <w:tc>
          <w:tcPr>
            <w:tcW w:w="872" w:type="dxa"/>
            <w:tcBorders>
              <w:top w:val="single" w:sz="4" w:space="0" w:color="000000"/>
              <w:left w:val="nil"/>
              <w:bottom w:val="single" w:sz="4" w:space="0" w:color="000000"/>
              <w:right w:val="nil"/>
            </w:tcBorders>
            <w:shd w:val="clear" w:color="auto" w:fill="auto"/>
            <w:noWrap/>
            <w:vAlign w:val="bottom"/>
            <w:hideMark/>
          </w:tcPr>
          <w:p w:rsidR="003B24DD" w:rsidRPr="003B24DD" w:rsidRDefault="003B24DD" w:rsidP="00D311DB">
            <w:pPr>
              <w:spacing w:before="0" w:after="0" w:line="216" w:lineRule="auto"/>
              <w:jc w:val="right"/>
              <w:rPr>
                <w:rFonts w:ascii="Arial Narrow" w:hAnsi="Arial Narrow" w:cs="Arial"/>
                <w:b/>
                <w:bCs/>
              </w:rPr>
            </w:pPr>
            <w:r w:rsidRPr="003B24DD">
              <w:rPr>
                <w:rFonts w:ascii="Arial Narrow" w:hAnsi="Arial Narrow" w:cs="Arial"/>
                <w:b/>
                <w:bCs/>
              </w:rPr>
              <w:t>16</w:t>
            </w:r>
          </w:p>
        </w:tc>
      </w:tr>
      <w:tr w:rsidR="003B24DD" w:rsidRPr="003B24DD" w:rsidTr="00D311DB">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D311DB">
            <w:pPr>
              <w:spacing w:before="0" w:after="0" w:line="216" w:lineRule="auto"/>
              <w:jc w:val="left"/>
              <w:rPr>
                <w:rFonts w:ascii="Arial Narrow" w:hAnsi="Arial Narrow" w:cs="Arial"/>
              </w:rPr>
            </w:pPr>
            <w:r w:rsidRPr="003B24DD">
              <w:rPr>
                <w:rFonts w:ascii="Arial Narrow" w:hAnsi="Arial Narrow" w:cs="Arial"/>
              </w:rPr>
              <w:t>Cesty propojující okolní čtvrtě - Beránek, Zbraslav,…</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D311DB">
            <w:pPr>
              <w:spacing w:before="0" w:after="0" w:line="216" w:lineRule="auto"/>
              <w:jc w:val="right"/>
              <w:rPr>
                <w:rFonts w:ascii="Arial Narrow" w:hAnsi="Arial Narrow" w:cs="Arial"/>
                <w:b/>
                <w:bCs/>
              </w:rPr>
            </w:pPr>
            <w:r w:rsidRPr="003B24DD">
              <w:rPr>
                <w:rFonts w:ascii="Arial Narrow" w:hAnsi="Arial Narrow" w:cs="Arial"/>
                <w:b/>
                <w:bCs/>
              </w:rPr>
              <w:t>12</w:t>
            </w:r>
          </w:p>
        </w:tc>
      </w:tr>
      <w:tr w:rsidR="003B24DD" w:rsidRPr="003B24DD" w:rsidTr="00D311DB">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D311DB">
            <w:pPr>
              <w:spacing w:before="0" w:after="0" w:line="216" w:lineRule="auto"/>
              <w:jc w:val="left"/>
              <w:rPr>
                <w:rFonts w:ascii="Arial Narrow" w:hAnsi="Arial Narrow" w:cs="Arial"/>
              </w:rPr>
            </w:pPr>
            <w:r w:rsidRPr="003B24DD">
              <w:rPr>
                <w:rFonts w:ascii="Arial Narrow" w:hAnsi="Arial Narrow" w:cs="Arial"/>
              </w:rPr>
              <w:t>Zpřístupnění louky na pískách, výhledy, divokost (ne "pře-</w:t>
            </w:r>
            <w:proofErr w:type="spellStart"/>
            <w:r w:rsidRPr="003B24DD">
              <w:rPr>
                <w:rFonts w:ascii="Arial Narrow" w:hAnsi="Arial Narrow" w:cs="Arial"/>
              </w:rPr>
              <w:t>zahradničené</w:t>
            </w:r>
            <w:proofErr w:type="spellEnd"/>
            <w:r w:rsidRPr="003B24DD">
              <w:rPr>
                <w:rFonts w:ascii="Arial Narrow" w:hAnsi="Arial Narrow" w:cs="Arial"/>
              </w:rPr>
              <w:t>")</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D311DB">
            <w:pPr>
              <w:spacing w:before="0" w:after="0" w:line="216" w:lineRule="auto"/>
              <w:jc w:val="right"/>
              <w:rPr>
                <w:rFonts w:ascii="Arial Narrow" w:hAnsi="Arial Narrow" w:cs="Arial"/>
                <w:b/>
                <w:bCs/>
              </w:rPr>
            </w:pPr>
            <w:r w:rsidRPr="003B24DD">
              <w:rPr>
                <w:rFonts w:ascii="Arial Narrow" w:hAnsi="Arial Narrow" w:cs="Arial"/>
                <w:b/>
                <w:bCs/>
              </w:rPr>
              <w:t>9</w:t>
            </w:r>
          </w:p>
        </w:tc>
      </w:tr>
      <w:tr w:rsidR="003B24DD" w:rsidRPr="003B24DD" w:rsidTr="00D311DB">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D311DB">
            <w:pPr>
              <w:spacing w:before="0" w:after="0" w:line="216" w:lineRule="auto"/>
              <w:jc w:val="left"/>
              <w:rPr>
                <w:rFonts w:ascii="Arial Narrow" w:hAnsi="Arial Narrow" w:cs="Arial"/>
              </w:rPr>
            </w:pPr>
            <w:r w:rsidRPr="003B24DD">
              <w:rPr>
                <w:rFonts w:ascii="Arial Narrow" w:hAnsi="Arial Narrow" w:cs="Arial"/>
              </w:rPr>
              <w:t>Parky v zástavbě - rozprostřeny všude dostupné</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D311DB">
            <w:pPr>
              <w:spacing w:before="0" w:after="0" w:line="216" w:lineRule="auto"/>
              <w:jc w:val="right"/>
              <w:rPr>
                <w:rFonts w:ascii="Arial Narrow" w:hAnsi="Arial Narrow" w:cs="Arial"/>
                <w:b/>
                <w:bCs/>
              </w:rPr>
            </w:pPr>
            <w:r w:rsidRPr="003B24DD">
              <w:rPr>
                <w:rFonts w:ascii="Arial Narrow" w:hAnsi="Arial Narrow" w:cs="Arial"/>
                <w:b/>
                <w:bCs/>
              </w:rPr>
              <w:t>9</w:t>
            </w:r>
          </w:p>
        </w:tc>
      </w:tr>
      <w:tr w:rsidR="003B24DD" w:rsidRPr="003B24DD" w:rsidTr="00D311DB">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D311DB">
            <w:pPr>
              <w:spacing w:before="0" w:after="0" w:line="216" w:lineRule="auto"/>
              <w:jc w:val="left"/>
              <w:rPr>
                <w:rFonts w:ascii="Arial Narrow" w:hAnsi="Arial Narrow" w:cs="Arial"/>
              </w:rPr>
            </w:pPr>
            <w:r w:rsidRPr="003B24DD">
              <w:rPr>
                <w:rFonts w:ascii="Arial Narrow" w:hAnsi="Arial Narrow" w:cs="Arial"/>
              </w:rPr>
              <w:t>Zachování všech vstupů do krajiny (vč. Řeky, tůní)</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D311DB">
            <w:pPr>
              <w:spacing w:before="0" w:after="0" w:line="216" w:lineRule="auto"/>
              <w:jc w:val="right"/>
              <w:rPr>
                <w:rFonts w:ascii="Arial Narrow" w:hAnsi="Arial Narrow" w:cs="Arial"/>
                <w:b/>
                <w:bCs/>
              </w:rPr>
            </w:pPr>
            <w:r w:rsidRPr="003B24DD">
              <w:rPr>
                <w:rFonts w:ascii="Arial Narrow" w:hAnsi="Arial Narrow" w:cs="Arial"/>
                <w:b/>
                <w:bCs/>
              </w:rPr>
              <w:t>8</w:t>
            </w:r>
          </w:p>
        </w:tc>
      </w:tr>
      <w:tr w:rsidR="003B24DD" w:rsidRPr="003B24DD" w:rsidTr="00D311DB">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D311DB">
            <w:pPr>
              <w:spacing w:before="0" w:after="0" w:line="216" w:lineRule="auto"/>
              <w:jc w:val="left"/>
              <w:rPr>
                <w:rFonts w:ascii="Arial Narrow" w:hAnsi="Arial Narrow" w:cs="Arial"/>
              </w:rPr>
            </w:pPr>
            <w:r w:rsidRPr="003B24DD">
              <w:rPr>
                <w:rFonts w:ascii="Arial Narrow" w:hAnsi="Arial Narrow" w:cs="Arial"/>
              </w:rPr>
              <w:t>Okružní trasa - vycházky</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D311DB">
            <w:pPr>
              <w:spacing w:before="0" w:after="0" w:line="216" w:lineRule="auto"/>
              <w:jc w:val="right"/>
              <w:rPr>
                <w:rFonts w:ascii="Arial Narrow" w:hAnsi="Arial Narrow" w:cs="Arial"/>
                <w:b/>
                <w:bCs/>
              </w:rPr>
            </w:pPr>
            <w:r w:rsidRPr="003B24DD">
              <w:rPr>
                <w:rFonts w:ascii="Arial Narrow" w:hAnsi="Arial Narrow" w:cs="Arial"/>
                <w:b/>
                <w:bCs/>
              </w:rPr>
              <w:t>6</w:t>
            </w:r>
          </w:p>
        </w:tc>
      </w:tr>
    </w:tbl>
    <w:p w:rsidR="003B24DD" w:rsidRDefault="003B24DD" w:rsidP="003B24DD">
      <w:pPr>
        <w:pStyle w:val="Nadpis51"/>
      </w:pPr>
      <w:r>
        <w:t xml:space="preserve">Tabulka: priority </w:t>
      </w:r>
      <w:r>
        <w:rPr>
          <w:b/>
        </w:rPr>
        <w:t>dle aktivních občanů</w:t>
      </w:r>
      <w:r>
        <w:t>: výstupy veřejného plánovacího setkání (27. 6. 2018).</w:t>
      </w:r>
    </w:p>
    <w:tbl>
      <w:tblPr>
        <w:tblW w:w="9072" w:type="dxa"/>
        <w:tblCellMar>
          <w:left w:w="70" w:type="dxa"/>
          <w:right w:w="70" w:type="dxa"/>
        </w:tblCellMar>
        <w:tblLook w:val="04A0" w:firstRow="1" w:lastRow="0" w:firstColumn="1" w:lastColumn="0" w:noHBand="0" w:noVBand="1"/>
      </w:tblPr>
      <w:tblGrid>
        <w:gridCol w:w="8200"/>
        <w:gridCol w:w="872"/>
      </w:tblGrid>
      <w:tr w:rsidR="003B24DD" w:rsidRPr="003B24DD" w:rsidTr="00D311DB">
        <w:trPr>
          <w:trHeight w:val="20"/>
          <w:tblHeader/>
        </w:trPr>
        <w:tc>
          <w:tcPr>
            <w:tcW w:w="8200" w:type="dxa"/>
            <w:tcBorders>
              <w:top w:val="nil"/>
              <w:left w:val="nil"/>
              <w:bottom w:val="nil"/>
              <w:right w:val="nil"/>
            </w:tcBorders>
            <w:shd w:val="clear" w:color="FFFFFF" w:fill="FFCCCC"/>
            <w:vAlign w:val="bottom"/>
            <w:hideMark/>
          </w:tcPr>
          <w:p w:rsidR="003B24DD" w:rsidRPr="003B24DD" w:rsidRDefault="003B24DD" w:rsidP="00D311DB">
            <w:pPr>
              <w:spacing w:before="0" w:after="0" w:line="216" w:lineRule="auto"/>
              <w:jc w:val="left"/>
              <w:rPr>
                <w:rFonts w:ascii="Arial Narrow" w:hAnsi="Arial Narrow" w:cs="Arial"/>
                <w:b/>
                <w:bCs/>
                <w:sz w:val="24"/>
                <w:szCs w:val="24"/>
              </w:rPr>
            </w:pPr>
            <w:r w:rsidRPr="003B24DD">
              <w:rPr>
                <w:rFonts w:ascii="Arial Narrow" w:hAnsi="Arial Narrow" w:cs="Arial"/>
                <w:b/>
                <w:bCs/>
                <w:sz w:val="24"/>
                <w:szCs w:val="24"/>
              </w:rPr>
              <w:t>KRAJINA: Negativa a podněty k řešení</w:t>
            </w:r>
          </w:p>
        </w:tc>
        <w:tc>
          <w:tcPr>
            <w:tcW w:w="872" w:type="dxa"/>
            <w:tcBorders>
              <w:top w:val="nil"/>
              <w:left w:val="nil"/>
              <w:bottom w:val="nil"/>
              <w:right w:val="nil"/>
            </w:tcBorders>
            <w:shd w:val="clear" w:color="FFFFFF" w:fill="FFCCCC"/>
            <w:vAlign w:val="bottom"/>
            <w:hideMark/>
          </w:tcPr>
          <w:p w:rsidR="003B24DD" w:rsidRPr="003B24DD" w:rsidRDefault="003B24DD" w:rsidP="00D311DB">
            <w:pPr>
              <w:spacing w:before="0" w:after="0" w:line="216" w:lineRule="auto"/>
              <w:jc w:val="right"/>
              <w:rPr>
                <w:rFonts w:ascii="Arial Narrow" w:hAnsi="Arial Narrow" w:cs="Arial"/>
                <w:b/>
                <w:bCs/>
              </w:rPr>
            </w:pPr>
            <w:r w:rsidRPr="003B24DD">
              <w:rPr>
                <w:rFonts w:ascii="Arial Narrow" w:hAnsi="Arial Narrow" w:cs="Arial"/>
                <w:b/>
                <w:bCs/>
              </w:rPr>
              <w:t>prioritní</w:t>
            </w:r>
          </w:p>
        </w:tc>
      </w:tr>
      <w:tr w:rsidR="003B24DD" w:rsidRPr="003B24DD" w:rsidTr="00D311DB">
        <w:trPr>
          <w:trHeight w:val="20"/>
          <w:tblHeader/>
        </w:trPr>
        <w:tc>
          <w:tcPr>
            <w:tcW w:w="8200" w:type="dxa"/>
            <w:tcBorders>
              <w:top w:val="nil"/>
              <w:left w:val="nil"/>
              <w:bottom w:val="nil"/>
              <w:right w:val="nil"/>
            </w:tcBorders>
            <w:shd w:val="clear" w:color="FFFFFF" w:fill="FFCCCC"/>
            <w:vAlign w:val="bottom"/>
            <w:hideMark/>
          </w:tcPr>
          <w:p w:rsidR="003B24DD" w:rsidRPr="003B24DD" w:rsidRDefault="003B24DD" w:rsidP="00D311DB">
            <w:pPr>
              <w:spacing w:before="0" w:after="0" w:line="216" w:lineRule="auto"/>
              <w:jc w:val="left"/>
              <w:rPr>
                <w:rFonts w:ascii="Arial Narrow" w:hAnsi="Arial Narrow" w:cs="Arial"/>
              </w:rPr>
            </w:pPr>
            <w:r w:rsidRPr="003B24DD">
              <w:rPr>
                <w:rFonts w:ascii="Arial Narrow" w:hAnsi="Arial Narrow" w:cs="Arial"/>
              </w:rPr>
              <w:t>výstupy veřejného plánovacího setkání (27. 6. 2018)</w:t>
            </w:r>
          </w:p>
        </w:tc>
        <w:tc>
          <w:tcPr>
            <w:tcW w:w="872" w:type="dxa"/>
            <w:tcBorders>
              <w:top w:val="nil"/>
              <w:left w:val="nil"/>
              <w:bottom w:val="nil"/>
              <w:right w:val="nil"/>
            </w:tcBorders>
            <w:shd w:val="clear" w:color="FFFFFF" w:fill="FFCCCC"/>
            <w:noWrap/>
            <w:vAlign w:val="bottom"/>
            <w:hideMark/>
          </w:tcPr>
          <w:p w:rsidR="003B24DD" w:rsidRPr="003B24DD" w:rsidRDefault="003B24DD" w:rsidP="00D311DB">
            <w:pPr>
              <w:spacing w:before="0" w:after="0" w:line="216" w:lineRule="auto"/>
              <w:jc w:val="right"/>
              <w:rPr>
                <w:rFonts w:ascii="Arial Narrow" w:hAnsi="Arial Narrow" w:cs="Arial"/>
                <w:b/>
                <w:bCs/>
              </w:rPr>
            </w:pPr>
            <w:r w:rsidRPr="003B24DD">
              <w:rPr>
                <w:rFonts w:ascii="Arial Narrow" w:hAnsi="Arial Narrow" w:cs="Arial"/>
                <w:b/>
                <w:bCs/>
              </w:rPr>
              <w:t>body</w:t>
            </w:r>
          </w:p>
        </w:tc>
      </w:tr>
      <w:tr w:rsidR="003B24DD" w:rsidRPr="003B24DD" w:rsidTr="00D311DB">
        <w:trPr>
          <w:trHeight w:val="20"/>
        </w:trPr>
        <w:tc>
          <w:tcPr>
            <w:tcW w:w="8200" w:type="dxa"/>
            <w:tcBorders>
              <w:top w:val="single" w:sz="4" w:space="0" w:color="000000"/>
              <w:left w:val="nil"/>
              <w:bottom w:val="single" w:sz="4" w:space="0" w:color="000000"/>
              <w:right w:val="nil"/>
            </w:tcBorders>
            <w:shd w:val="clear" w:color="auto" w:fill="auto"/>
            <w:vAlign w:val="bottom"/>
            <w:hideMark/>
          </w:tcPr>
          <w:p w:rsidR="003B24DD" w:rsidRPr="003B24DD" w:rsidRDefault="003B24DD" w:rsidP="00D311DB">
            <w:pPr>
              <w:spacing w:before="0" w:after="0" w:line="216" w:lineRule="auto"/>
              <w:jc w:val="left"/>
              <w:rPr>
                <w:rFonts w:ascii="Arial Narrow" w:hAnsi="Arial Narrow" w:cs="Arial"/>
              </w:rPr>
            </w:pPr>
            <w:r w:rsidRPr="003B24DD">
              <w:rPr>
                <w:rFonts w:ascii="Arial Narrow" w:hAnsi="Arial Narrow" w:cs="Arial"/>
              </w:rPr>
              <w:t xml:space="preserve">Stezka podél Vltavy kolabuje - je nutné </w:t>
            </w:r>
            <w:r w:rsidRPr="003B24DD">
              <w:rPr>
                <w:rFonts w:ascii="Arial Narrow" w:hAnsi="Arial Narrow" w:cs="Arial"/>
                <w:u w:val="single"/>
              </w:rPr>
              <w:t>oddělit</w:t>
            </w:r>
            <w:r w:rsidRPr="003B24DD">
              <w:rPr>
                <w:rFonts w:ascii="Arial Narrow" w:hAnsi="Arial Narrow" w:cs="Arial"/>
              </w:rPr>
              <w:t xml:space="preserve"> pěší a cyklisty (vazba na projekt Cukrovaru Modřany)</w:t>
            </w:r>
          </w:p>
        </w:tc>
        <w:tc>
          <w:tcPr>
            <w:tcW w:w="872" w:type="dxa"/>
            <w:tcBorders>
              <w:top w:val="single" w:sz="4" w:space="0" w:color="000000"/>
              <w:left w:val="nil"/>
              <w:bottom w:val="single" w:sz="4" w:space="0" w:color="000000"/>
              <w:right w:val="nil"/>
            </w:tcBorders>
            <w:shd w:val="clear" w:color="auto" w:fill="auto"/>
            <w:noWrap/>
            <w:vAlign w:val="bottom"/>
            <w:hideMark/>
          </w:tcPr>
          <w:p w:rsidR="003B24DD" w:rsidRPr="003B24DD" w:rsidRDefault="003B24DD" w:rsidP="00D311DB">
            <w:pPr>
              <w:spacing w:before="0" w:after="0" w:line="216" w:lineRule="auto"/>
              <w:jc w:val="right"/>
              <w:rPr>
                <w:rFonts w:ascii="Arial Narrow" w:hAnsi="Arial Narrow" w:cs="Arial"/>
                <w:b/>
                <w:bCs/>
              </w:rPr>
            </w:pPr>
            <w:r w:rsidRPr="003B24DD">
              <w:rPr>
                <w:rFonts w:ascii="Arial Narrow" w:hAnsi="Arial Narrow" w:cs="Arial"/>
                <w:b/>
                <w:bCs/>
              </w:rPr>
              <w:t>14</w:t>
            </w:r>
          </w:p>
        </w:tc>
      </w:tr>
      <w:tr w:rsidR="003B24DD" w:rsidRPr="003B24DD" w:rsidTr="00D311DB">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D311DB">
            <w:pPr>
              <w:spacing w:before="0" w:after="0" w:line="216" w:lineRule="auto"/>
              <w:jc w:val="left"/>
              <w:rPr>
                <w:rFonts w:ascii="Arial Narrow" w:hAnsi="Arial Narrow" w:cs="Arial"/>
              </w:rPr>
            </w:pPr>
            <w:r w:rsidRPr="003B24DD">
              <w:rPr>
                <w:rFonts w:ascii="Arial Narrow" w:hAnsi="Arial Narrow" w:cs="Arial"/>
              </w:rPr>
              <w:t>Ve staré zástavbě není dostatek plácků pro větší děti - basket-koš, fotbálek,… (doplnit)</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D311DB">
            <w:pPr>
              <w:spacing w:before="0" w:after="0" w:line="216" w:lineRule="auto"/>
              <w:jc w:val="right"/>
              <w:rPr>
                <w:rFonts w:ascii="Arial Narrow" w:hAnsi="Arial Narrow" w:cs="Arial"/>
                <w:b/>
                <w:bCs/>
              </w:rPr>
            </w:pPr>
            <w:r w:rsidRPr="003B24DD">
              <w:rPr>
                <w:rFonts w:ascii="Arial Narrow" w:hAnsi="Arial Narrow" w:cs="Arial"/>
                <w:b/>
                <w:bCs/>
              </w:rPr>
              <w:t>12</w:t>
            </w:r>
          </w:p>
        </w:tc>
      </w:tr>
      <w:tr w:rsidR="003B24DD" w:rsidRPr="003B24DD" w:rsidTr="00D311DB">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D311DB">
            <w:pPr>
              <w:spacing w:before="0" w:after="0" w:line="216" w:lineRule="auto"/>
              <w:jc w:val="left"/>
              <w:rPr>
                <w:rFonts w:ascii="Arial Narrow" w:hAnsi="Arial Narrow" w:cs="Arial"/>
              </w:rPr>
            </w:pPr>
            <w:r w:rsidRPr="003B24DD">
              <w:rPr>
                <w:rFonts w:ascii="Arial Narrow" w:hAnsi="Arial Narrow" w:cs="Arial"/>
              </w:rPr>
              <w:t>Není zakreslena hranice chráněné rezervace podél řeky</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D311DB">
            <w:pPr>
              <w:spacing w:before="0" w:after="0" w:line="216" w:lineRule="auto"/>
              <w:jc w:val="right"/>
              <w:rPr>
                <w:rFonts w:ascii="Arial Narrow" w:hAnsi="Arial Narrow" w:cs="Arial"/>
                <w:b/>
                <w:bCs/>
              </w:rPr>
            </w:pPr>
            <w:r w:rsidRPr="003B24DD">
              <w:rPr>
                <w:rFonts w:ascii="Arial Narrow" w:hAnsi="Arial Narrow" w:cs="Arial"/>
                <w:b/>
                <w:bCs/>
              </w:rPr>
              <w:t>7</w:t>
            </w:r>
          </w:p>
        </w:tc>
      </w:tr>
      <w:tr w:rsidR="003B24DD" w:rsidRPr="003B24DD" w:rsidTr="00D311DB">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D311DB">
            <w:pPr>
              <w:spacing w:before="0" w:after="0" w:line="216" w:lineRule="auto"/>
              <w:jc w:val="left"/>
              <w:rPr>
                <w:rFonts w:ascii="Arial Narrow" w:hAnsi="Arial Narrow" w:cs="Arial"/>
              </w:rPr>
            </w:pPr>
            <w:r w:rsidRPr="003B24DD">
              <w:rPr>
                <w:rFonts w:ascii="Arial Narrow" w:hAnsi="Arial Narrow" w:cs="Arial"/>
              </w:rPr>
              <w:t>Chybí otevřené vodní hladiny, vodní prvky v zástavbě - mikroklima,…</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D311DB">
            <w:pPr>
              <w:spacing w:before="0" w:after="0" w:line="216" w:lineRule="auto"/>
              <w:jc w:val="right"/>
              <w:rPr>
                <w:rFonts w:ascii="Arial Narrow" w:hAnsi="Arial Narrow" w:cs="Arial"/>
                <w:b/>
                <w:bCs/>
              </w:rPr>
            </w:pPr>
            <w:r w:rsidRPr="003B24DD">
              <w:rPr>
                <w:rFonts w:ascii="Arial Narrow" w:hAnsi="Arial Narrow" w:cs="Arial"/>
                <w:b/>
                <w:bCs/>
              </w:rPr>
              <w:t>7</w:t>
            </w:r>
          </w:p>
        </w:tc>
      </w:tr>
      <w:tr w:rsidR="003B24DD" w:rsidRPr="003B24DD" w:rsidTr="00D311DB">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D311DB">
            <w:pPr>
              <w:spacing w:before="0" w:after="0" w:line="216" w:lineRule="auto"/>
              <w:jc w:val="left"/>
              <w:rPr>
                <w:rFonts w:ascii="Arial Narrow" w:hAnsi="Arial Narrow" w:cs="Arial"/>
              </w:rPr>
            </w:pPr>
            <w:r w:rsidRPr="003B24DD">
              <w:rPr>
                <w:rFonts w:ascii="Arial Narrow" w:hAnsi="Arial Narrow" w:cs="Arial"/>
              </w:rPr>
              <w:t>V rámci Brownfieldu je zelených ploch nedostatek - obecně zeleně v zástavbě (revitalizace brownfieldu je šance doplnit více parků nebo nezpevněných zelených ploch do uličních profilů).</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D311DB">
            <w:pPr>
              <w:spacing w:before="0" w:after="0" w:line="216" w:lineRule="auto"/>
              <w:jc w:val="right"/>
              <w:rPr>
                <w:rFonts w:ascii="Arial Narrow" w:hAnsi="Arial Narrow" w:cs="Arial"/>
                <w:b/>
                <w:bCs/>
              </w:rPr>
            </w:pPr>
            <w:r w:rsidRPr="003B24DD">
              <w:rPr>
                <w:rFonts w:ascii="Arial Narrow" w:hAnsi="Arial Narrow" w:cs="Arial"/>
                <w:b/>
                <w:bCs/>
              </w:rPr>
              <w:t>6</w:t>
            </w:r>
          </w:p>
        </w:tc>
      </w:tr>
      <w:tr w:rsidR="003B24DD" w:rsidRPr="003B24DD" w:rsidTr="00D311DB">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D311DB">
            <w:pPr>
              <w:spacing w:before="0" w:after="0" w:line="216" w:lineRule="auto"/>
              <w:jc w:val="left"/>
              <w:rPr>
                <w:rFonts w:ascii="Arial Narrow" w:hAnsi="Arial Narrow" w:cs="Arial"/>
              </w:rPr>
            </w:pPr>
            <w:r w:rsidRPr="003B24DD">
              <w:rPr>
                <w:rFonts w:ascii="Arial Narrow" w:hAnsi="Arial Narrow" w:cs="Arial"/>
              </w:rPr>
              <w:t xml:space="preserve">Nevyhovuje prostup od </w:t>
            </w:r>
            <w:proofErr w:type="spellStart"/>
            <w:r w:rsidRPr="003B24DD">
              <w:rPr>
                <w:rFonts w:ascii="Arial Narrow" w:hAnsi="Arial Narrow" w:cs="Arial"/>
              </w:rPr>
              <w:t>Interpharmy</w:t>
            </w:r>
            <w:proofErr w:type="spellEnd"/>
            <w:r w:rsidRPr="003B24DD">
              <w:rPr>
                <w:rFonts w:ascii="Arial Narrow" w:hAnsi="Arial Narrow" w:cs="Arial"/>
              </w:rPr>
              <w:t xml:space="preserve"> k Beránku - schůdností</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D311DB">
            <w:pPr>
              <w:spacing w:before="0" w:after="0" w:line="216" w:lineRule="auto"/>
              <w:jc w:val="right"/>
              <w:rPr>
                <w:rFonts w:ascii="Arial Narrow" w:hAnsi="Arial Narrow" w:cs="Arial"/>
                <w:b/>
                <w:bCs/>
              </w:rPr>
            </w:pPr>
            <w:r w:rsidRPr="003B24DD">
              <w:rPr>
                <w:rFonts w:ascii="Arial Narrow" w:hAnsi="Arial Narrow" w:cs="Arial"/>
                <w:b/>
                <w:bCs/>
              </w:rPr>
              <w:t>5</w:t>
            </w:r>
          </w:p>
        </w:tc>
      </w:tr>
      <w:tr w:rsidR="003B24DD" w:rsidRPr="003B24DD" w:rsidTr="00D311DB">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D311DB">
            <w:pPr>
              <w:spacing w:before="0" w:after="0" w:line="216" w:lineRule="auto"/>
              <w:jc w:val="left"/>
              <w:rPr>
                <w:rFonts w:ascii="Arial Narrow" w:hAnsi="Arial Narrow" w:cs="Arial"/>
              </w:rPr>
            </w:pPr>
            <w:r w:rsidRPr="003B24DD">
              <w:rPr>
                <w:rFonts w:ascii="Arial Narrow" w:hAnsi="Arial Narrow" w:cs="Arial"/>
              </w:rPr>
              <w:t>Na rozhraní s krajinou by neměly být vysoké neprůhledné zdi - snažit se tomu bránit (v řešení studie - principech regulace)</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D311DB">
            <w:pPr>
              <w:spacing w:before="0" w:after="0" w:line="216" w:lineRule="auto"/>
              <w:jc w:val="right"/>
              <w:rPr>
                <w:rFonts w:ascii="Arial Narrow" w:hAnsi="Arial Narrow" w:cs="Arial"/>
                <w:b/>
                <w:bCs/>
              </w:rPr>
            </w:pPr>
            <w:r w:rsidRPr="003B24DD">
              <w:rPr>
                <w:rFonts w:ascii="Arial Narrow" w:hAnsi="Arial Narrow" w:cs="Arial"/>
                <w:b/>
                <w:bCs/>
              </w:rPr>
              <w:t>5</w:t>
            </w:r>
          </w:p>
        </w:tc>
      </w:tr>
      <w:tr w:rsidR="003B24DD" w:rsidRPr="003B24DD" w:rsidTr="00D311DB">
        <w:trPr>
          <w:trHeight w:val="20"/>
        </w:trPr>
        <w:tc>
          <w:tcPr>
            <w:tcW w:w="8200" w:type="dxa"/>
            <w:tcBorders>
              <w:top w:val="nil"/>
              <w:left w:val="nil"/>
              <w:bottom w:val="single" w:sz="4" w:space="0" w:color="000000"/>
              <w:right w:val="nil"/>
            </w:tcBorders>
            <w:shd w:val="clear" w:color="auto" w:fill="auto"/>
            <w:vAlign w:val="bottom"/>
            <w:hideMark/>
          </w:tcPr>
          <w:p w:rsidR="003B24DD" w:rsidRPr="003B24DD" w:rsidRDefault="003B24DD" w:rsidP="00D311DB">
            <w:pPr>
              <w:spacing w:before="0" w:after="0" w:line="216" w:lineRule="auto"/>
              <w:jc w:val="left"/>
              <w:rPr>
                <w:rFonts w:ascii="Arial Narrow" w:hAnsi="Arial Narrow" w:cs="Arial"/>
              </w:rPr>
            </w:pPr>
            <w:r w:rsidRPr="003B24DD">
              <w:rPr>
                <w:rFonts w:ascii="Arial Narrow" w:hAnsi="Arial Narrow" w:cs="Arial"/>
              </w:rPr>
              <w:t xml:space="preserve">Je třeba dořešit rekreační tlak z nové zástavby v Modřanech - kapacita </w:t>
            </w:r>
            <w:proofErr w:type="spellStart"/>
            <w:r w:rsidRPr="003B24DD">
              <w:rPr>
                <w:rFonts w:ascii="Arial Narrow" w:hAnsi="Arial Narrow" w:cs="Arial"/>
              </w:rPr>
              <w:t>rekr</w:t>
            </w:r>
            <w:proofErr w:type="spellEnd"/>
            <w:r w:rsidRPr="003B24DD">
              <w:rPr>
                <w:rFonts w:ascii="Arial Narrow" w:hAnsi="Arial Narrow" w:cs="Arial"/>
              </w:rPr>
              <w:t xml:space="preserve">. </w:t>
            </w:r>
            <w:proofErr w:type="gramStart"/>
            <w:r w:rsidRPr="003B24DD">
              <w:rPr>
                <w:rFonts w:ascii="Arial Narrow" w:hAnsi="Arial Narrow" w:cs="Arial"/>
              </w:rPr>
              <w:t>ploch</w:t>
            </w:r>
            <w:proofErr w:type="gramEnd"/>
            <w:r w:rsidRPr="003B24DD">
              <w:rPr>
                <w:rFonts w:ascii="Arial Narrow" w:hAnsi="Arial Narrow" w:cs="Arial"/>
              </w:rPr>
              <w:t xml:space="preserve"> by s tím měla počítat</w:t>
            </w:r>
          </w:p>
        </w:tc>
        <w:tc>
          <w:tcPr>
            <w:tcW w:w="872" w:type="dxa"/>
            <w:tcBorders>
              <w:top w:val="nil"/>
              <w:left w:val="nil"/>
              <w:bottom w:val="single" w:sz="4" w:space="0" w:color="000000"/>
              <w:right w:val="nil"/>
            </w:tcBorders>
            <w:shd w:val="clear" w:color="auto" w:fill="auto"/>
            <w:noWrap/>
            <w:vAlign w:val="bottom"/>
            <w:hideMark/>
          </w:tcPr>
          <w:p w:rsidR="003B24DD" w:rsidRPr="003B24DD" w:rsidRDefault="003B24DD" w:rsidP="00D311DB">
            <w:pPr>
              <w:spacing w:before="0" w:after="0" w:line="216" w:lineRule="auto"/>
              <w:jc w:val="right"/>
              <w:rPr>
                <w:rFonts w:ascii="Arial Narrow" w:hAnsi="Arial Narrow" w:cs="Arial"/>
                <w:b/>
                <w:bCs/>
              </w:rPr>
            </w:pPr>
            <w:r w:rsidRPr="003B24DD">
              <w:rPr>
                <w:rFonts w:ascii="Arial Narrow" w:hAnsi="Arial Narrow" w:cs="Arial"/>
                <w:b/>
                <w:bCs/>
              </w:rPr>
              <w:t>4</w:t>
            </w:r>
          </w:p>
        </w:tc>
      </w:tr>
    </w:tbl>
    <w:p w:rsidR="003B24DD" w:rsidRPr="003B24DD" w:rsidRDefault="003B24DD" w:rsidP="003B24DD"/>
    <w:p w:rsidR="008B1A2E" w:rsidRPr="00297CEE" w:rsidRDefault="008B1A2E" w:rsidP="00297CEE">
      <w:pPr>
        <w:pStyle w:val="Nadpis1"/>
      </w:pPr>
      <w:r w:rsidRPr="00297CEE">
        <w:lastRenderedPageBreak/>
        <w:t>Komentář</w:t>
      </w:r>
      <w:r w:rsidR="001B1DD6" w:rsidRPr="00297CEE">
        <w:t xml:space="preserve"> a doporučení</w:t>
      </w:r>
    </w:p>
    <w:p w:rsidR="00266715" w:rsidRDefault="00266715" w:rsidP="004F43E5">
      <w:r>
        <w:t>Velké množství podnětů jsou konkrétní pozitivní nebo problematické body nebo náměty na doplnění, které není třeba jednotlivě komentovat</w:t>
      </w:r>
      <w:r w:rsidR="004C2F46">
        <w:t>, je možné s nimi přímo pracovat</w:t>
      </w:r>
      <w:r>
        <w:t xml:space="preserve">. Zde níže jsou uvedeny komentáře k zásadním bodům návrhu a </w:t>
      </w:r>
      <w:r w:rsidR="004F43E5">
        <w:t xml:space="preserve">k podnětům, u kterých je vhodné podrobněji popsat jejich důsledky pro návrh. </w:t>
      </w:r>
    </w:p>
    <w:p w:rsidR="004F43E5" w:rsidRDefault="004F43E5" w:rsidP="004F43E5">
      <w:pPr>
        <w:pStyle w:val="Fousy"/>
      </w:pPr>
      <w:r>
        <w:t>Základní koncepce řešení území – vedení tramvajové trati, rozmístění center a veřejných prostranství, změna funkcí brownfieldu – je vnímána pozitivně. Řešení je třeba spíše ladit, než zásadně přepracovat.</w:t>
      </w:r>
    </w:p>
    <w:p w:rsidR="004F43E5" w:rsidRDefault="004F43E5" w:rsidP="004F43E5">
      <w:pPr>
        <w:pStyle w:val="Fousy"/>
      </w:pPr>
      <w:r>
        <w:t>Zásadní vnímanou ingrediencí samostatné a udržitelné čtvrti jsou služby. Bude proto v návrhu důležité popsat je co nejpodrobněji – kde jsou umístěny, jaké jsou jejich důležité prostorové vazby a nároky. Právě v této oblasti je výhodou, že územní studie bude sloužit nejen jako podklad pro změny územního plánu, ale také pro rozhodování městské části o územním rozvoji – a v tomto případě by bylo vhodné také pro rozhodování o nemovitém majetku a pronájmech a prodejích nemovitostí.</w:t>
      </w:r>
    </w:p>
    <w:p w:rsidR="008B0974" w:rsidRDefault="008B0974" w:rsidP="004F43E5">
      <w:pPr>
        <w:pStyle w:val="Fousy"/>
      </w:pPr>
      <w:r>
        <w:t>Velká obava panuje z</w:t>
      </w:r>
      <w:r w:rsidR="00330516">
        <w:t> toho, že obchvat – Nová Komořanská – bude hlukem obtěžovat své okolí. Územní studie musí dle zadání respektovat územní rozhodnutí na obchvat a možnosti řešení jsou tím limitované. Bylo by ale velmi vhodné, aby každopádně studie obsahovala údaje o tom, co bude uděláno pro předcházení nadměrného hluku a základní přiblížení situace ohledně provozu a hluku.</w:t>
      </w:r>
    </w:p>
    <w:p w:rsidR="008B1A2E" w:rsidRDefault="00330516" w:rsidP="004F43E5">
      <w:pPr>
        <w:pStyle w:val="Fousy"/>
      </w:pPr>
      <w:r>
        <w:t>Z variant řešení hlavního n</w:t>
      </w:r>
      <w:r w:rsidR="008B1A2E">
        <w:t xml:space="preserve">áměstí </w:t>
      </w:r>
      <w:r>
        <w:t xml:space="preserve">a jeho okolí je preferována varianta, na které je </w:t>
      </w:r>
      <w:r w:rsidR="008B1A2E">
        <w:t>minimální zástavba</w:t>
      </w:r>
      <w:r w:rsidR="00B21EF4">
        <w:t xml:space="preserve"> v ploše náměstí</w:t>
      </w:r>
      <w:r w:rsidR="008B1A2E">
        <w:t xml:space="preserve">. </w:t>
      </w:r>
      <w:r>
        <w:t>Navrhované základní uspořádání, tedy r</w:t>
      </w:r>
      <w:r w:rsidR="008B1A2E">
        <w:t>ozdělení na 2 části</w:t>
      </w:r>
      <w:r>
        <w:t xml:space="preserve"> (parkovou směrem k rodinným domům a rušnou směrem k tramvaji)</w:t>
      </w:r>
      <w:r w:rsidR="008B1A2E">
        <w:t xml:space="preserve"> </w:t>
      </w:r>
      <w:r w:rsidR="00B21EF4">
        <w:t>je vnímáno jako vhodné</w:t>
      </w:r>
      <w:r w:rsidR="008B1A2E">
        <w:t xml:space="preserve">, nelíbí </w:t>
      </w:r>
      <w:r w:rsidR="000104D1">
        <w:t>s</w:t>
      </w:r>
      <w:r w:rsidR="008B1A2E">
        <w:t>e budova kvůli zmenšování parkové části a menšímu propojení. Budova je potřeba (alespoň čekárna) ale s průchodem a o malé ploše.</w:t>
      </w:r>
    </w:p>
    <w:p w:rsidR="008B1A2E" w:rsidRDefault="00297CEE" w:rsidP="004F43E5">
      <w:pPr>
        <w:pStyle w:val="Fousy"/>
      </w:pPr>
      <w:r>
        <w:t xml:space="preserve">Řešení brownfieldu strojíren – panují obavy o působení nové zástavby. V nové zástavbě je třeba </w:t>
      </w:r>
      <w:r w:rsidR="008B1A2E">
        <w:t>citlivě pracovat s</w:t>
      </w:r>
      <w:r w:rsidR="00266715">
        <w:t xml:space="preserve"> výškami </w:t>
      </w:r>
      <w:r w:rsidR="00330516">
        <w:t>zástavby</w:t>
      </w:r>
      <w:r w:rsidR="00B21EF4">
        <w:t xml:space="preserve"> a ustoupenými podlažími</w:t>
      </w:r>
      <w:r>
        <w:t>, aby 1/ z veřejných prostranství a z rokle na severu nepůsobila zástavba jako těžká a příliš vysoká a 2/ bylo prokázáno, že nebude působit výrazně při pohledu ze stávajících obytných částí na jihu</w:t>
      </w:r>
      <w:r w:rsidR="00B21EF4">
        <w:t xml:space="preserve">. </w:t>
      </w:r>
    </w:p>
    <w:p w:rsidR="00297CEE" w:rsidRDefault="00297CEE" w:rsidP="004F43E5">
      <w:pPr>
        <w:pStyle w:val="Fousy"/>
      </w:pPr>
      <w:r>
        <w:t xml:space="preserve">Šabatka – </w:t>
      </w:r>
      <w:r w:rsidR="006412D8">
        <w:t xml:space="preserve">vzhledem ke kontroverznosti zástavby v těchto místech je třeba </w:t>
      </w:r>
      <w:r w:rsidR="0080026B">
        <w:t xml:space="preserve">řešení </w:t>
      </w:r>
      <w:r w:rsidR="005D46EE">
        <w:t xml:space="preserve">ještě </w:t>
      </w:r>
      <w:r w:rsidR="0080026B">
        <w:t xml:space="preserve">propracovat </w:t>
      </w:r>
      <w:r w:rsidR="005D46EE">
        <w:t xml:space="preserve">z hlediska výšek a rozsahu volného prostranství a </w:t>
      </w:r>
      <w:r w:rsidR="006412D8">
        <w:t>dostatečně srozumitelně doložit volbu řešení</w:t>
      </w:r>
      <w:r>
        <w:t>.</w:t>
      </w:r>
    </w:p>
    <w:p w:rsidR="006412D8" w:rsidRDefault="004F43E5" w:rsidP="006412D8">
      <w:r>
        <w:t xml:space="preserve">Řada komentářů vyplývá z toho, že v pracovní verzi studie nebyly některé informace uvedeny nebo dostatečně upřesněny, což je v dané fázi logické. V takových případech </w:t>
      </w:r>
      <w:r w:rsidR="00B21EF4">
        <w:t xml:space="preserve">není třeba nic upravovat, jen </w:t>
      </w:r>
      <w:r>
        <w:t>je vhodné ve finální studii ověřit, zda je daná věc řešena a dostatečně prezentována.</w:t>
      </w:r>
      <w:r w:rsidR="006412D8" w:rsidRPr="006412D8">
        <w:t xml:space="preserve"> </w:t>
      </w:r>
      <w:r w:rsidR="006412D8">
        <w:t>Některé podněty svou podrobností nebo zaměřením na provoz přesahují podrobnost územní studie. Logicky nemohou být do řešení studie zapracovány, mohou být ale inspirací pro další rozhodování městské části jak v oblasti územního rozvoje, tak v jiných oblastech.</w:t>
      </w:r>
    </w:p>
    <w:p w:rsidR="004F43E5" w:rsidRPr="008B1A2E" w:rsidRDefault="004F43E5" w:rsidP="004F43E5"/>
    <w:sectPr w:rsidR="004F43E5" w:rsidRPr="008B1A2E" w:rsidSect="00CB4C68">
      <w:headerReference w:type="default" r:id="rId10"/>
      <w:footerReference w:type="default" r:id="rId11"/>
      <w:pgSz w:w="11906" w:h="16838"/>
      <w:pgMar w:top="1134" w:right="567" w:bottom="1418" w:left="2268" w:header="568" w:footer="709" w:gutter="0"/>
      <w:cols w:space="708"/>
      <w:formProt w:val="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BFA" w:rsidRDefault="000C5BFA" w:rsidP="00A90119">
      <w:pPr>
        <w:spacing w:before="0" w:after="0"/>
      </w:pPr>
      <w:r>
        <w:separator/>
      </w:r>
    </w:p>
  </w:endnote>
  <w:endnote w:type="continuationSeparator" w:id="0">
    <w:p w:rsidR="000C5BFA" w:rsidRDefault="000C5BFA" w:rsidP="00A9011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561" w:rsidRDefault="00326561">
    <w:pPr>
      <w:rPr>
        <w:rFonts w:ascii="Calibri" w:hAnsi="Calibri" w:cs="Calibri"/>
        <w:color w:val="595959"/>
        <w:szCs w:val="22"/>
      </w:rPr>
    </w:pPr>
    <w:r>
      <w:rPr>
        <w:rFonts w:ascii="Calibri" w:hAnsi="Calibri" w:cs="Calibri"/>
        <w:noProof/>
        <w:color w:val="595959"/>
        <w:szCs w:val="22"/>
      </w:rPr>
      <mc:AlternateContent>
        <mc:Choice Requires="wps">
          <w:drawing>
            <wp:anchor distT="0" distB="0" distL="114300" distR="114300" simplePos="0" relativeHeight="251657728" behindDoc="0" locked="0" layoutInCell="1" allowOverlap="1">
              <wp:simplePos x="0" y="0"/>
              <wp:positionH relativeFrom="margin">
                <wp:posOffset>5324475</wp:posOffset>
              </wp:positionH>
              <wp:positionV relativeFrom="paragraph">
                <wp:posOffset>-42545</wp:posOffset>
              </wp:positionV>
              <wp:extent cx="436880" cy="419735"/>
              <wp:effectExtent l="0" t="0" r="1270" b="3810"/>
              <wp:wrapSquare wrapText="bothSides"/>
              <wp:docPr id="1" name="Rámec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26561" w:rsidRDefault="00326561">
                          <w:pPr>
                            <w:pStyle w:val="Zpat1"/>
                            <w:rPr>
                              <w:color w:val="000000"/>
                            </w:rPr>
                          </w:pPr>
                          <w:r>
                            <w:rPr>
                              <w:color w:val="000000"/>
                            </w:rPr>
                            <w:fldChar w:fldCharType="begin"/>
                          </w:r>
                          <w:r>
                            <w:instrText>PAGE</w:instrText>
                          </w:r>
                          <w:r>
                            <w:fldChar w:fldCharType="separate"/>
                          </w:r>
                          <w:r w:rsidR="004F4F13">
                            <w:rPr>
                              <w:noProof/>
                            </w:rPr>
                            <w:t>8</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ámec1" o:spid="_x0000_s1026" style="position:absolute;left:0;text-align:left;margin-left:419.25pt;margin-top:-3.35pt;width:34.4pt;height:33.0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INrQIAAJ4FAAAOAAAAZHJzL2Uyb0RvYy54bWysVNuO0zAQfUfiHyy/Z3Ope0m06arbNAhp&#10;gRULH+AmTmOR2MF2my6Ij+Fb+DHGTtttd18Q0IfI9oyP58w5neubfdugHVOaS5Hi8CrAiIlCllxs&#10;Uvz5U+7NMNKGipI2UrAUPzKNb+avX133XcIiWcumZAoBiNBJ36W4NqZLfF8XNWupvpIdExCspGqp&#10;ga3a+KWiPaC3jR8FwcTvpSo7JQumNZxmQxDPHX5VscJ8qCrNDGpSDLUZ91Xuu7Zff35Nk42iXc2L&#10;Qxn0L6poKRfw6Akqo4aireIvoFpeKKllZa4K2fqyqnjBHAdgEwbP2DzUtGOOCzRHd6c26f8HW7zf&#10;3SvES9AOI0FbkOjjr58tK0Lbmr7TCWQ8dPfKktPdnSy+aCTksqZiwxZKyb5mtISCXL5/ccFuNFxF&#10;6/6dLAGZbo10XdpXqrWAwB/tnRiPJzHY3qACDsloMpuBZAWESBhPR2NbkU+T4+VOafOGyRbZRYoV&#10;aO3A6e5OmyH1mGLfEjLnTeP0bsTFAWAOJ/A0XLUxW4ST73scxKvZakY8Ek1WHgmyzFvkS+JN8nA6&#10;zkbZcpmFP+y7IUlqXpZM2GeOVgrJn0l1MPVggpOZtGx4aeFsSVpt1stGoR0FK+fud2jIWZp/WYbr&#10;F3B5RimMSHAbxV4+mU09kpOxF0+DmReE8W08CUhMsvyS0h0X7N8poT7F8TgaO5XOin7GbUQm4wV5&#10;yY0mSm5F6RS0plsd1obyZlifsbcVP7EHhY/aOotaVw7uNvv1HhCtVdeyfASzKglmAt/BUINFLdU3&#10;jHoYECnWX7dUMYyatwIMH4eE2IniNmQ8jWCjziPr8wgVBUCl2GA0LJdmmELbTvFNDS+Fri1CLuBP&#10;UnFn4KeqgIrdwBBwpA4Dy06Z873Lehqr898AAAD//wMAUEsDBBQABgAIAAAAIQDkXz1S4AAAAAkB&#10;AAAPAAAAZHJzL2Rvd25yZXYueG1sTI/LTsMwEEX3SPyDNUhsUOtA+khDnAohsUGKEC1i7cSDHbDH&#10;Uey24e9rVmU5ukf3nqm2k7PsiGPoPQm4n2fAkDqvetICPvYvswJYiJKUtJ5QwC8G2NbXV5UslT/R&#10;Ox53UbNUQqGUAkyMQ8l56Aw6GeZ+QErZlx+djOkcNVejPKVyZ/lDlq24kz2lBSMHfDbY/ewOTgB9&#10;3lnT5pz067fe+4k3b4umEeL2Znp6BBZxihcY/vSTOtTJqfUHUoFZAUVeLBMqYLZaA0vAJlvnwFoB&#10;y80CeF3x/x/UZwAAAP//AwBQSwECLQAUAAYACAAAACEAtoM4kv4AAADhAQAAEwAAAAAAAAAAAAAA&#10;AAAAAAAAW0NvbnRlbnRfVHlwZXNdLnhtbFBLAQItABQABgAIAAAAIQA4/SH/1gAAAJQBAAALAAAA&#10;AAAAAAAAAAAAAC8BAABfcmVscy8ucmVsc1BLAQItABQABgAIAAAAIQAKHCINrQIAAJ4FAAAOAAAA&#10;AAAAAAAAAAAAAC4CAABkcnMvZTJvRG9jLnhtbFBLAQItABQABgAIAAAAIQDkXz1S4AAAAAkBAAAP&#10;AAAAAAAAAAAAAAAAAAcFAABkcnMvZG93bnJldi54bWxQSwUGAAAAAAQABADzAAAAFAYAAAAA&#10;" filled="f" stroked="f" strokecolor="#3465a4">
              <v:stroke joinstyle="round"/>
              <v:textbox>
                <w:txbxContent>
                  <w:p w:rsidR="00326561" w:rsidRDefault="00326561">
                    <w:pPr>
                      <w:pStyle w:val="Zpat1"/>
                      <w:rPr>
                        <w:color w:val="000000"/>
                      </w:rPr>
                    </w:pPr>
                    <w:r>
                      <w:rPr>
                        <w:color w:val="000000"/>
                      </w:rPr>
                      <w:fldChar w:fldCharType="begin"/>
                    </w:r>
                    <w:r>
                      <w:instrText>PAGE</w:instrText>
                    </w:r>
                    <w:r>
                      <w:fldChar w:fldCharType="separate"/>
                    </w:r>
                    <w:r w:rsidR="004F4F13">
                      <w:rPr>
                        <w:noProof/>
                      </w:rPr>
                      <w:t>8</w:t>
                    </w:r>
                    <w:r>
                      <w:fldChar w:fldCharType="end"/>
                    </w:r>
                  </w:p>
                </w:txbxContent>
              </v:textbox>
              <w10:wrap type="square"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BFA" w:rsidRDefault="000C5BFA" w:rsidP="00A90119">
      <w:pPr>
        <w:spacing w:before="0" w:after="0"/>
      </w:pPr>
      <w:r>
        <w:separator/>
      </w:r>
    </w:p>
  </w:footnote>
  <w:footnote w:type="continuationSeparator" w:id="0">
    <w:p w:rsidR="000C5BFA" w:rsidRDefault="000C5BFA" w:rsidP="00A9011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561" w:rsidRDefault="00326561" w:rsidP="00CB4C68">
    <w:pPr>
      <w:pStyle w:val="Zhlav1"/>
      <w:spacing w:before="0" w:after="0"/>
      <w:jc w:val="right"/>
      <w:rPr>
        <w:rFonts w:ascii="Calibri" w:hAnsi="Calibri" w:cs="Calibri"/>
        <w:color w:val="595959"/>
      </w:rPr>
    </w:pPr>
    <w:r>
      <w:rPr>
        <w:rFonts w:ascii="Calibri" w:hAnsi="Calibri" w:cs="Calibri"/>
        <w:color w:val="595959"/>
      </w:rPr>
      <w:t xml:space="preserve">ÚZEMNÍ STUDIE KOMOŘANY </w:t>
    </w:r>
  </w:p>
  <w:p w:rsidR="00326561" w:rsidRDefault="00326561" w:rsidP="00CB4C68">
    <w:pPr>
      <w:pStyle w:val="Zhlav1"/>
      <w:spacing w:before="0" w:after="0"/>
      <w:jc w:val="right"/>
      <w:rPr>
        <w:rFonts w:ascii="Calibri" w:hAnsi="Calibri" w:cs="Calibri"/>
        <w:color w:val="595959"/>
      </w:rPr>
    </w:pPr>
    <w:r w:rsidRPr="00CB4C68">
      <w:rPr>
        <w:rFonts w:ascii="Calibri" w:hAnsi="Calibri" w:cs="Calibri"/>
        <w:color w:val="595959"/>
      </w:rPr>
      <w:t xml:space="preserve">Výstupy </w:t>
    </w:r>
    <w:r>
      <w:rPr>
        <w:rFonts w:ascii="Calibri" w:hAnsi="Calibri" w:cs="Calibri"/>
        <w:color w:val="595959"/>
      </w:rPr>
      <w:t>2</w:t>
    </w:r>
    <w:r w:rsidRPr="00CB4C68">
      <w:rPr>
        <w:rFonts w:ascii="Calibri" w:hAnsi="Calibri" w:cs="Calibri"/>
        <w:color w:val="595959"/>
      </w:rPr>
      <w:t>. veřejného plánovacího setkání v</w:t>
    </w:r>
    <w:r>
      <w:rPr>
        <w:rFonts w:ascii="Calibri" w:hAnsi="Calibri" w:cs="Calibri"/>
        <w:color w:val="595959"/>
      </w:rPr>
      <w:t xml:space="preserve"> rámci participace veřejnosti</w:t>
    </w:r>
  </w:p>
  <w:p w:rsidR="00326561" w:rsidRDefault="00326561">
    <w:pPr>
      <w:pStyle w:val="Zhlav1"/>
      <w:spacing w:before="0" w:after="0"/>
      <w:jc w:val="left"/>
      <w:rPr>
        <w:rFonts w:ascii="Calibri" w:hAnsi="Calibri" w:cs="Calibri"/>
        <w:color w:val="59595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F73B6"/>
    <w:multiLevelType w:val="multilevel"/>
    <w:tmpl w:val="311C75C6"/>
    <w:lvl w:ilvl="0">
      <w:start w:val="1"/>
      <w:numFmt w:val="bullet"/>
      <w:lvlText w:val=""/>
      <w:lvlJc w:val="left"/>
      <w:pPr>
        <w:ind w:left="720" w:hanging="360"/>
      </w:pPr>
      <w:rPr>
        <w:rFonts w:ascii="Wingdings" w:hAnsi="Wingdings" w:cs="Wingdings" w:hint="default"/>
        <w:color w:val="9BBB59"/>
      </w:rPr>
    </w:lvl>
    <w:lvl w:ilvl="1">
      <w:start w:val="1"/>
      <w:numFmt w:val="bullet"/>
      <w:pStyle w:val="Fousy2rove"/>
      <w:lvlText w:val=""/>
      <w:lvlJc w:val="left"/>
      <w:pPr>
        <w:ind w:left="1440" w:hanging="360"/>
      </w:pPr>
      <w:rPr>
        <w:rFonts w:ascii="Wingdings" w:hAnsi="Wingdings" w:cs="Wingdings" w:hint="default"/>
        <w:color w:val="0093DD"/>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1A01553D"/>
    <w:multiLevelType w:val="multilevel"/>
    <w:tmpl w:val="7E1A0D1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nsid w:val="274F3FDC"/>
    <w:multiLevelType w:val="hybridMultilevel"/>
    <w:tmpl w:val="B7A857C2"/>
    <w:lvl w:ilvl="0" w:tplc="070C9892">
      <w:start w:val="1"/>
      <w:numFmt w:val="bullet"/>
      <w:pStyle w:val="Fousy"/>
      <w:lvlText w:val=""/>
      <w:lvlJc w:val="left"/>
      <w:pPr>
        <w:ind w:left="720" w:hanging="360"/>
      </w:pPr>
      <w:rPr>
        <w:rFonts w:ascii="Wingdings" w:hAnsi="Wingdings" w:hint="default"/>
        <w:color w:val="0093DD"/>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45F46DFE"/>
    <w:multiLevelType w:val="multilevel"/>
    <w:tmpl w:val="F364E6B8"/>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
    <w:nsid w:val="653B5F8D"/>
    <w:multiLevelType w:val="multilevel"/>
    <w:tmpl w:val="E5A453F4"/>
    <w:lvl w:ilvl="0">
      <w:start w:val="1"/>
      <w:numFmt w:val="bullet"/>
      <w:lvlText w:val=""/>
      <w:lvlJc w:val="left"/>
      <w:pPr>
        <w:ind w:left="720" w:hanging="360"/>
      </w:pPr>
      <w:rPr>
        <w:rFonts w:ascii="Wingdings" w:hAnsi="Wingdings" w:cs="Wingdings" w:hint="default"/>
        <w:b/>
        <w:color w:val="0093DD"/>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7838505A"/>
    <w:multiLevelType w:val="hybridMultilevel"/>
    <w:tmpl w:val="004E27D2"/>
    <w:lvl w:ilvl="0" w:tplc="4FE69CB0">
      <w:start w:val="1"/>
      <w:numFmt w:val="bullet"/>
      <w:lvlText w:val=""/>
      <w:lvlJc w:val="left"/>
      <w:pPr>
        <w:ind w:left="720" w:hanging="360"/>
      </w:pPr>
      <w:rPr>
        <w:rFonts w:ascii="Wingdings" w:hAnsi="Wingdings" w:hint="default"/>
        <w:color w:val="9BBB59"/>
      </w:rPr>
    </w:lvl>
    <w:lvl w:ilvl="1" w:tplc="2342E20E">
      <w:start w:val="1"/>
      <w:numFmt w:val="bullet"/>
      <w:lvlText w:val=""/>
      <w:lvlJc w:val="left"/>
      <w:pPr>
        <w:ind w:left="1440" w:hanging="360"/>
      </w:pPr>
      <w:rPr>
        <w:rFonts w:ascii="Wingdings" w:hAnsi="Wingdings" w:hint="default"/>
        <w:color w:val="0093DD"/>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787B6A1B"/>
    <w:multiLevelType w:val="multilevel"/>
    <w:tmpl w:val="A6602F5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3"/>
  </w:num>
  <w:num w:numId="2">
    <w:abstractNumId w:val="4"/>
  </w:num>
  <w:num w:numId="3">
    <w:abstractNumId w:val="0"/>
  </w:num>
  <w:num w:numId="4">
    <w:abstractNumId w:val="6"/>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119"/>
    <w:rsid w:val="000104D1"/>
    <w:rsid w:val="0006362F"/>
    <w:rsid w:val="000C5BFA"/>
    <w:rsid w:val="00110CBA"/>
    <w:rsid w:val="001541E6"/>
    <w:rsid w:val="001B1DD6"/>
    <w:rsid w:val="001C7396"/>
    <w:rsid w:val="00266715"/>
    <w:rsid w:val="0027160D"/>
    <w:rsid w:val="00297CEE"/>
    <w:rsid w:val="002A4C14"/>
    <w:rsid w:val="002C44EA"/>
    <w:rsid w:val="002C697D"/>
    <w:rsid w:val="002C7C1A"/>
    <w:rsid w:val="002D6762"/>
    <w:rsid w:val="003006F2"/>
    <w:rsid w:val="00310A75"/>
    <w:rsid w:val="00326561"/>
    <w:rsid w:val="00330516"/>
    <w:rsid w:val="003B24DD"/>
    <w:rsid w:val="004627BD"/>
    <w:rsid w:val="004747BD"/>
    <w:rsid w:val="004870E6"/>
    <w:rsid w:val="004C2F46"/>
    <w:rsid w:val="004C596B"/>
    <w:rsid w:val="004F43E5"/>
    <w:rsid w:val="004F4F13"/>
    <w:rsid w:val="00574184"/>
    <w:rsid w:val="005D46EE"/>
    <w:rsid w:val="00630CCD"/>
    <w:rsid w:val="006412D8"/>
    <w:rsid w:val="006C4237"/>
    <w:rsid w:val="00752751"/>
    <w:rsid w:val="007D0E14"/>
    <w:rsid w:val="007E072D"/>
    <w:rsid w:val="0080026B"/>
    <w:rsid w:val="00825DA9"/>
    <w:rsid w:val="008561DD"/>
    <w:rsid w:val="008B0974"/>
    <w:rsid w:val="008B1A2E"/>
    <w:rsid w:val="00925426"/>
    <w:rsid w:val="00950758"/>
    <w:rsid w:val="00953E23"/>
    <w:rsid w:val="009A693F"/>
    <w:rsid w:val="009D0A21"/>
    <w:rsid w:val="009F5A0E"/>
    <w:rsid w:val="00A1144B"/>
    <w:rsid w:val="00A26EBC"/>
    <w:rsid w:val="00A90119"/>
    <w:rsid w:val="00B21EF4"/>
    <w:rsid w:val="00B23A51"/>
    <w:rsid w:val="00BA11A5"/>
    <w:rsid w:val="00CB4C68"/>
    <w:rsid w:val="00CB6866"/>
    <w:rsid w:val="00CC5BAB"/>
    <w:rsid w:val="00CE2B6A"/>
    <w:rsid w:val="00CF3C8E"/>
    <w:rsid w:val="00D311DB"/>
    <w:rsid w:val="00E32CA4"/>
    <w:rsid w:val="00E36C36"/>
    <w:rsid w:val="00E45982"/>
    <w:rsid w:val="00E54902"/>
    <w:rsid w:val="00E754EA"/>
    <w:rsid w:val="00EF7B25"/>
    <w:rsid w:val="00F26FE2"/>
    <w:rsid w:val="00F51862"/>
    <w:rsid w:val="00F53485"/>
    <w:rsid w:val="00F63163"/>
    <w:rsid w:val="00FB1DA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53E23"/>
    <w:pPr>
      <w:spacing w:before="120" w:after="120"/>
      <w:jc w:val="both"/>
    </w:pPr>
  </w:style>
  <w:style w:type="paragraph" w:styleId="Nadpis1">
    <w:name w:val="heading 1"/>
    <w:basedOn w:val="Normln"/>
    <w:next w:val="Normln"/>
    <w:link w:val="Nadpis1Char"/>
    <w:qFormat/>
    <w:rsid w:val="00CB6866"/>
    <w:pPr>
      <w:keepNext/>
      <w:numPr>
        <w:numId w:val="5"/>
      </w:numPr>
      <w:spacing w:before="600"/>
      <w:ind w:left="0" w:hanging="709"/>
      <w:outlineLvl w:val="0"/>
    </w:pPr>
    <w:rPr>
      <w:rFonts w:ascii="Calibri" w:hAnsi="Calibri"/>
      <w:b/>
      <w:bCs/>
      <w:color w:val="0093DD"/>
      <w:kern w:val="32"/>
      <w:sz w:val="32"/>
      <w:szCs w:val="32"/>
    </w:rPr>
  </w:style>
  <w:style w:type="paragraph" w:styleId="Nadpis2">
    <w:name w:val="heading 2"/>
    <w:basedOn w:val="Normln"/>
    <w:next w:val="Normln"/>
    <w:link w:val="Nadpis2Char"/>
    <w:unhideWhenUsed/>
    <w:qFormat/>
    <w:rsid w:val="00CB6866"/>
    <w:pPr>
      <w:keepNext/>
      <w:numPr>
        <w:ilvl w:val="1"/>
        <w:numId w:val="5"/>
      </w:numPr>
      <w:spacing w:before="240"/>
      <w:ind w:left="0" w:hanging="709"/>
      <w:outlineLvl w:val="1"/>
    </w:pPr>
    <w:rPr>
      <w:rFonts w:ascii="Calibri" w:hAnsi="Calibri"/>
      <w:b/>
      <w:bCs/>
      <w:iCs/>
      <w:color w:val="0093DD"/>
      <w:sz w:val="28"/>
      <w:szCs w:val="28"/>
    </w:rPr>
  </w:style>
  <w:style w:type="paragraph" w:styleId="Nadpis3">
    <w:name w:val="heading 3"/>
    <w:basedOn w:val="Normln"/>
    <w:next w:val="Normln"/>
    <w:link w:val="Nadpis3Char"/>
    <w:unhideWhenUsed/>
    <w:qFormat/>
    <w:rsid w:val="00CB6866"/>
    <w:pPr>
      <w:keepNext/>
      <w:numPr>
        <w:ilvl w:val="2"/>
        <w:numId w:val="5"/>
      </w:numPr>
      <w:spacing w:before="240"/>
      <w:ind w:left="0" w:hanging="709"/>
      <w:outlineLvl w:val="2"/>
    </w:pPr>
    <w:rPr>
      <w:rFonts w:ascii="Calibri" w:hAnsi="Calibri"/>
      <w:b/>
      <w:bCs/>
      <w:color w:val="0093DD"/>
      <w:sz w:val="24"/>
      <w:szCs w:val="26"/>
    </w:rPr>
  </w:style>
  <w:style w:type="paragraph" w:styleId="Nadpis6">
    <w:name w:val="heading 6"/>
    <w:basedOn w:val="Normln"/>
    <w:next w:val="Normln"/>
    <w:link w:val="Nadpis6Char"/>
    <w:semiHidden/>
    <w:unhideWhenUsed/>
    <w:qFormat/>
    <w:rsid w:val="00CB6866"/>
    <w:pPr>
      <w:numPr>
        <w:ilvl w:val="5"/>
        <w:numId w:val="5"/>
      </w:numPr>
      <w:spacing w:before="240"/>
      <w:outlineLvl w:val="5"/>
    </w:pPr>
    <w:rPr>
      <w:rFonts w:ascii="Calibri" w:hAnsi="Calibri"/>
      <w:b/>
      <w:bCs/>
      <w:szCs w:val="22"/>
    </w:rPr>
  </w:style>
  <w:style w:type="paragraph" w:styleId="Nadpis7">
    <w:name w:val="heading 7"/>
    <w:basedOn w:val="Normln"/>
    <w:next w:val="Normln"/>
    <w:link w:val="Nadpis7Char"/>
    <w:semiHidden/>
    <w:unhideWhenUsed/>
    <w:qFormat/>
    <w:rsid w:val="00CB6866"/>
    <w:pPr>
      <w:numPr>
        <w:ilvl w:val="6"/>
        <w:numId w:val="5"/>
      </w:numPr>
      <w:spacing w:before="240"/>
      <w:outlineLvl w:val="6"/>
    </w:pPr>
    <w:rPr>
      <w:rFonts w:ascii="Calibri" w:hAnsi="Calibri"/>
    </w:rPr>
  </w:style>
  <w:style w:type="paragraph" w:styleId="Nadpis8">
    <w:name w:val="heading 8"/>
    <w:basedOn w:val="Normln"/>
    <w:next w:val="Normln"/>
    <w:link w:val="Nadpis8Char"/>
    <w:semiHidden/>
    <w:unhideWhenUsed/>
    <w:qFormat/>
    <w:rsid w:val="00CB6866"/>
    <w:pPr>
      <w:numPr>
        <w:ilvl w:val="7"/>
        <w:numId w:val="5"/>
      </w:numPr>
      <w:spacing w:before="240"/>
      <w:outlineLvl w:val="7"/>
    </w:pPr>
    <w:rPr>
      <w:rFonts w:ascii="Calibri" w:hAnsi="Calibri"/>
      <w:i/>
      <w:iCs/>
    </w:rPr>
  </w:style>
  <w:style w:type="paragraph" w:styleId="Nadpis9">
    <w:name w:val="heading 9"/>
    <w:basedOn w:val="Normln"/>
    <w:next w:val="Normln"/>
    <w:link w:val="Nadpis9Char"/>
    <w:semiHidden/>
    <w:unhideWhenUsed/>
    <w:qFormat/>
    <w:rsid w:val="00CB6866"/>
    <w:pPr>
      <w:numPr>
        <w:ilvl w:val="8"/>
        <w:numId w:val="5"/>
      </w:numPr>
      <w:spacing w:before="240"/>
      <w:outlineLvl w:val="8"/>
    </w:pPr>
    <w:rPr>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11">
    <w:name w:val="Nadpis 11"/>
    <w:basedOn w:val="Normln"/>
    <w:next w:val="Normln"/>
    <w:qFormat/>
    <w:rsid w:val="00A90119"/>
    <w:pPr>
      <w:keepNext/>
      <w:spacing w:before="600"/>
      <w:ind w:hanging="709"/>
      <w:jc w:val="left"/>
      <w:outlineLvl w:val="0"/>
    </w:pPr>
    <w:rPr>
      <w:rFonts w:ascii="Calibri" w:hAnsi="Calibri"/>
      <w:b/>
      <w:bCs/>
      <w:color w:val="0093DD"/>
      <w:sz w:val="32"/>
      <w:szCs w:val="32"/>
    </w:rPr>
  </w:style>
  <w:style w:type="paragraph" w:customStyle="1" w:styleId="Nadpis21">
    <w:name w:val="Nadpis 21"/>
    <w:basedOn w:val="Normln"/>
    <w:next w:val="Normln"/>
    <w:qFormat/>
    <w:rsid w:val="00A90119"/>
    <w:pPr>
      <w:keepNext/>
      <w:spacing w:before="240"/>
      <w:ind w:left="-709"/>
      <w:outlineLvl w:val="1"/>
    </w:pPr>
    <w:rPr>
      <w:rFonts w:ascii="Calibri" w:hAnsi="Calibri"/>
      <w:b/>
      <w:bCs/>
      <w:iCs/>
      <w:color w:val="0093DD"/>
      <w:sz w:val="28"/>
      <w:szCs w:val="28"/>
    </w:rPr>
  </w:style>
  <w:style w:type="paragraph" w:customStyle="1" w:styleId="Nadpis31">
    <w:name w:val="Nadpis 31"/>
    <w:basedOn w:val="Normln"/>
    <w:next w:val="Normln"/>
    <w:qFormat/>
    <w:rsid w:val="00A90119"/>
    <w:pPr>
      <w:keepNext/>
      <w:spacing w:before="240"/>
      <w:ind w:hanging="709"/>
      <w:outlineLvl w:val="2"/>
    </w:pPr>
    <w:rPr>
      <w:rFonts w:ascii="Calibri" w:hAnsi="Calibri"/>
      <w:b/>
      <w:bCs/>
      <w:color w:val="0093DD"/>
      <w:sz w:val="24"/>
      <w:szCs w:val="26"/>
    </w:rPr>
  </w:style>
  <w:style w:type="paragraph" w:customStyle="1" w:styleId="Nadpis41">
    <w:name w:val="Nadpis 41"/>
    <w:basedOn w:val="Nadpis31"/>
    <w:next w:val="Normln"/>
    <w:qFormat/>
    <w:rsid w:val="00A90119"/>
    <w:pPr>
      <w:outlineLvl w:val="3"/>
    </w:pPr>
    <w:rPr>
      <w:color w:val="00000A"/>
      <w:szCs w:val="24"/>
    </w:rPr>
  </w:style>
  <w:style w:type="paragraph" w:customStyle="1" w:styleId="Nadpis51">
    <w:name w:val="Nadpis 51"/>
    <w:basedOn w:val="Normln"/>
    <w:next w:val="Normln"/>
    <w:qFormat/>
    <w:rsid w:val="00A90119"/>
    <w:pPr>
      <w:keepNext/>
      <w:spacing w:before="240" w:after="0"/>
      <w:outlineLvl w:val="4"/>
    </w:pPr>
    <w:rPr>
      <w:bCs/>
      <w:i/>
      <w:iCs/>
      <w:szCs w:val="26"/>
    </w:rPr>
  </w:style>
  <w:style w:type="paragraph" w:customStyle="1" w:styleId="Nadpis61">
    <w:name w:val="Nadpis 61"/>
    <w:basedOn w:val="Normln"/>
    <w:next w:val="Normln"/>
    <w:qFormat/>
    <w:rsid w:val="00A90119"/>
    <w:pPr>
      <w:spacing w:before="240"/>
      <w:outlineLvl w:val="5"/>
    </w:pPr>
    <w:rPr>
      <w:rFonts w:ascii="Calibri" w:hAnsi="Calibri"/>
      <w:b/>
      <w:bCs/>
      <w:szCs w:val="22"/>
    </w:rPr>
  </w:style>
  <w:style w:type="paragraph" w:customStyle="1" w:styleId="Nadpis71">
    <w:name w:val="Nadpis 71"/>
    <w:basedOn w:val="Normln"/>
    <w:next w:val="Normln"/>
    <w:qFormat/>
    <w:rsid w:val="00A90119"/>
    <w:pPr>
      <w:spacing w:before="240"/>
      <w:outlineLvl w:val="6"/>
    </w:pPr>
    <w:rPr>
      <w:rFonts w:ascii="Calibri" w:hAnsi="Calibri"/>
    </w:rPr>
  </w:style>
  <w:style w:type="paragraph" w:customStyle="1" w:styleId="Nadpis81">
    <w:name w:val="Nadpis 81"/>
    <w:basedOn w:val="Normln"/>
    <w:next w:val="Normln"/>
    <w:qFormat/>
    <w:rsid w:val="00A90119"/>
    <w:pPr>
      <w:spacing w:before="240"/>
      <w:outlineLvl w:val="7"/>
    </w:pPr>
    <w:rPr>
      <w:rFonts w:ascii="Calibri" w:hAnsi="Calibri"/>
      <w:i/>
      <w:iCs/>
    </w:rPr>
  </w:style>
  <w:style w:type="paragraph" w:customStyle="1" w:styleId="Nadpis91">
    <w:name w:val="Nadpis 91"/>
    <w:basedOn w:val="Normln"/>
    <w:next w:val="Normln"/>
    <w:qFormat/>
    <w:rsid w:val="00A90119"/>
    <w:pPr>
      <w:spacing w:before="240"/>
      <w:outlineLvl w:val="8"/>
    </w:pPr>
    <w:rPr>
      <w:szCs w:val="22"/>
    </w:rPr>
  </w:style>
  <w:style w:type="character" w:customStyle="1" w:styleId="Heading1Char">
    <w:name w:val="Heading 1 Char"/>
    <w:basedOn w:val="Standardnpsmoodstavce"/>
    <w:qFormat/>
    <w:rsid w:val="00A90119"/>
    <w:rPr>
      <w:rFonts w:ascii="Calibri" w:hAnsi="Calibri" w:cs="Times New Roman"/>
      <w:b/>
      <w:color w:val="0093DD"/>
      <w:sz w:val="32"/>
    </w:rPr>
  </w:style>
  <w:style w:type="character" w:customStyle="1" w:styleId="Heading2Char">
    <w:name w:val="Heading 2 Char"/>
    <w:basedOn w:val="Standardnpsmoodstavce"/>
    <w:qFormat/>
    <w:rsid w:val="00A90119"/>
    <w:rPr>
      <w:rFonts w:ascii="Calibri" w:hAnsi="Calibri" w:cs="Times New Roman"/>
      <w:b/>
      <w:color w:val="0093DD"/>
      <w:sz w:val="28"/>
    </w:rPr>
  </w:style>
  <w:style w:type="character" w:customStyle="1" w:styleId="Heading3Char">
    <w:name w:val="Heading 3 Char"/>
    <w:basedOn w:val="Standardnpsmoodstavce"/>
    <w:qFormat/>
    <w:rsid w:val="00A90119"/>
    <w:rPr>
      <w:rFonts w:ascii="Calibri" w:hAnsi="Calibri" w:cs="Times New Roman"/>
      <w:b/>
      <w:color w:val="0093DD"/>
      <w:sz w:val="26"/>
    </w:rPr>
  </w:style>
  <w:style w:type="character" w:customStyle="1" w:styleId="Heading4Char">
    <w:name w:val="Heading 4 Char"/>
    <w:basedOn w:val="Standardnpsmoodstavce"/>
    <w:qFormat/>
    <w:rsid w:val="00A90119"/>
    <w:rPr>
      <w:rFonts w:ascii="Calibri" w:hAnsi="Calibri" w:cs="Times New Roman"/>
      <w:b/>
      <w:sz w:val="24"/>
    </w:rPr>
  </w:style>
  <w:style w:type="character" w:customStyle="1" w:styleId="Heading5Char">
    <w:name w:val="Heading 5 Char"/>
    <w:basedOn w:val="Standardnpsmoodstavce"/>
    <w:qFormat/>
    <w:rsid w:val="00A90119"/>
    <w:rPr>
      <w:rFonts w:ascii="Cambria" w:hAnsi="Cambria" w:cs="Times New Roman"/>
      <w:i/>
      <w:sz w:val="26"/>
    </w:rPr>
  </w:style>
  <w:style w:type="character" w:customStyle="1" w:styleId="Heading6Char">
    <w:name w:val="Heading 6 Char"/>
    <w:basedOn w:val="Standardnpsmoodstavce"/>
    <w:qFormat/>
    <w:rsid w:val="00A90119"/>
    <w:rPr>
      <w:rFonts w:ascii="Calibri" w:hAnsi="Calibri" w:cs="Times New Roman"/>
      <w:b/>
      <w:sz w:val="22"/>
    </w:rPr>
  </w:style>
  <w:style w:type="character" w:customStyle="1" w:styleId="Heading7Char">
    <w:name w:val="Heading 7 Char"/>
    <w:basedOn w:val="Standardnpsmoodstavce"/>
    <w:qFormat/>
    <w:rsid w:val="00A90119"/>
    <w:rPr>
      <w:rFonts w:ascii="Calibri" w:hAnsi="Calibri" w:cs="Times New Roman"/>
      <w:sz w:val="24"/>
    </w:rPr>
  </w:style>
  <w:style w:type="character" w:customStyle="1" w:styleId="Heading8Char">
    <w:name w:val="Heading 8 Char"/>
    <w:basedOn w:val="Standardnpsmoodstavce"/>
    <w:qFormat/>
    <w:rsid w:val="00A90119"/>
    <w:rPr>
      <w:rFonts w:ascii="Calibri" w:hAnsi="Calibri" w:cs="Times New Roman"/>
      <w:i/>
      <w:sz w:val="24"/>
    </w:rPr>
  </w:style>
  <w:style w:type="character" w:customStyle="1" w:styleId="Heading9Char">
    <w:name w:val="Heading 9 Char"/>
    <w:basedOn w:val="Standardnpsmoodstavce"/>
    <w:qFormat/>
    <w:rsid w:val="00A90119"/>
    <w:rPr>
      <w:rFonts w:ascii="Cambria" w:hAnsi="Cambria" w:cs="Times New Roman"/>
      <w:sz w:val="22"/>
    </w:rPr>
  </w:style>
  <w:style w:type="character" w:customStyle="1" w:styleId="Internetovodkaz">
    <w:name w:val="Internetový odkaz"/>
    <w:basedOn w:val="Standardnpsmoodstavce"/>
    <w:rsid w:val="00A90119"/>
    <w:rPr>
      <w:rFonts w:cs="Times New Roman"/>
      <w:color w:val="0000FF"/>
      <w:u w:val="single"/>
    </w:rPr>
  </w:style>
  <w:style w:type="character" w:customStyle="1" w:styleId="FooterChar">
    <w:name w:val="Footer Char"/>
    <w:basedOn w:val="Standardnpsmoodstavce"/>
    <w:qFormat/>
    <w:rsid w:val="00A90119"/>
    <w:rPr>
      <w:rFonts w:ascii="Cambria" w:hAnsi="Cambria" w:cs="Times New Roman"/>
      <w:sz w:val="24"/>
      <w:szCs w:val="24"/>
    </w:rPr>
  </w:style>
  <w:style w:type="character" w:styleId="slostrnky">
    <w:name w:val="page number"/>
    <w:basedOn w:val="Standardnpsmoodstavce"/>
    <w:qFormat/>
    <w:rsid w:val="00A90119"/>
    <w:rPr>
      <w:rFonts w:cs="Times New Roman"/>
    </w:rPr>
  </w:style>
  <w:style w:type="character" w:styleId="Sledovanodkaz">
    <w:name w:val="FollowedHyperlink"/>
    <w:basedOn w:val="Standardnpsmoodstavce"/>
    <w:qFormat/>
    <w:rsid w:val="00A90119"/>
    <w:rPr>
      <w:rFonts w:cs="Times New Roman"/>
      <w:color w:val="800080"/>
      <w:u w:val="single"/>
    </w:rPr>
  </w:style>
  <w:style w:type="character" w:customStyle="1" w:styleId="DocumentMapChar">
    <w:name w:val="Document Map Char"/>
    <w:basedOn w:val="Standardnpsmoodstavce"/>
    <w:qFormat/>
    <w:rsid w:val="00A90119"/>
    <w:rPr>
      <w:rFonts w:ascii="Tahoma" w:hAnsi="Tahoma" w:cs="Times New Roman"/>
      <w:sz w:val="16"/>
    </w:rPr>
  </w:style>
  <w:style w:type="character" w:customStyle="1" w:styleId="HeaderChar">
    <w:name w:val="Header Char"/>
    <w:basedOn w:val="Standardnpsmoodstavce"/>
    <w:qFormat/>
    <w:rsid w:val="00A90119"/>
    <w:rPr>
      <w:rFonts w:ascii="Cambria" w:hAnsi="Cambria" w:cs="Times New Roman"/>
      <w:sz w:val="24"/>
    </w:rPr>
  </w:style>
  <w:style w:type="character" w:styleId="Siln">
    <w:name w:val="Strong"/>
    <w:basedOn w:val="Standardnpsmoodstavce"/>
    <w:qFormat/>
    <w:rsid w:val="00A90119"/>
    <w:rPr>
      <w:rFonts w:cs="Times New Roman"/>
      <w:b/>
    </w:rPr>
  </w:style>
  <w:style w:type="character" w:customStyle="1" w:styleId="Zdraznn1">
    <w:name w:val="Zdůraznění1"/>
    <w:basedOn w:val="Standardnpsmoodstavce"/>
    <w:qFormat/>
    <w:rsid w:val="00A90119"/>
    <w:rPr>
      <w:rFonts w:cs="Times New Roman"/>
      <w:i/>
    </w:rPr>
  </w:style>
  <w:style w:type="character" w:styleId="Znakapoznpodarou">
    <w:name w:val="footnote reference"/>
    <w:basedOn w:val="Standardnpsmoodstavce"/>
    <w:qFormat/>
    <w:rsid w:val="00A90119"/>
    <w:rPr>
      <w:rFonts w:cs="Times New Roman"/>
      <w:vertAlign w:val="superscript"/>
    </w:rPr>
  </w:style>
  <w:style w:type="character" w:customStyle="1" w:styleId="FootnoteTextChar">
    <w:name w:val="Footnote Text Char"/>
    <w:basedOn w:val="Standardnpsmoodstavce"/>
    <w:qFormat/>
    <w:rsid w:val="00A90119"/>
    <w:rPr>
      <w:rFonts w:cs="Times New Roman"/>
      <w:lang w:eastAsia="ar-SA" w:bidi="ar-SA"/>
    </w:rPr>
  </w:style>
  <w:style w:type="character" w:customStyle="1" w:styleId="BalloonTextChar">
    <w:name w:val="Balloon Text Char"/>
    <w:basedOn w:val="Standardnpsmoodstavce"/>
    <w:qFormat/>
    <w:rsid w:val="00A90119"/>
    <w:rPr>
      <w:rFonts w:ascii="Tahoma" w:hAnsi="Tahoma" w:cs="Times New Roman"/>
      <w:sz w:val="16"/>
    </w:rPr>
  </w:style>
  <w:style w:type="character" w:customStyle="1" w:styleId="BodyTextIndentChar">
    <w:name w:val="Body Text Indent Char"/>
    <w:basedOn w:val="Standardnpsmoodstavce"/>
    <w:qFormat/>
    <w:rsid w:val="00A90119"/>
    <w:rPr>
      <w:rFonts w:cs="Times New Roman"/>
      <w:sz w:val="22"/>
    </w:rPr>
  </w:style>
  <w:style w:type="character" w:styleId="CittHTML">
    <w:name w:val="HTML Cite"/>
    <w:basedOn w:val="Standardnpsmoodstavce"/>
    <w:qFormat/>
    <w:rsid w:val="00A90119"/>
    <w:rPr>
      <w:rFonts w:cs="Times New Roman"/>
      <w:i/>
    </w:rPr>
  </w:style>
  <w:style w:type="character" w:customStyle="1" w:styleId="vshid">
    <w:name w:val="vshid"/>
    <w:basedOn w:val="Standardnpsmoodstavce"/>
    <w:qFormat/>
    <w:rsid w:val="00A90119"/>
    <w:rPr>
      <w:rFonts w:cs="Times New Roman"/>
    </w:rPr>
  </w:style>
  <w:style w:type="character" w:customStyle="1" w:styleId="std">
    <w:name w:val="std"/>
    <w:basedOn w:val="Standardnpsmoodstavce"/>
    <w:qFormat/>
    <w:rsid w:val="00A90119"/>
    <w:rPr>
      <w:rFonts w:cs="Times New Roman"/>
    </w:rPr>
  </w:style>
  <w:style w:type="character" w:customStyle="1" w:styleId="issn">
    <w:name w:val="issn"/>
    <w:basedOn w:val="Standardnpsmoodstavce"/>
    <w:qFormat/>
    <w:rsid w:val="00A90119"/>
    <w:rPr>
      <w:rFonts w:cs="Times New Roman"/>
    </w:rPr>
  </w:style>
  <w:style w:type="character" w:customStyle="1" w:styleId="Nadpis1-WChar">
    <w:name w:val="Nadpis 1-W Char"/>
    <w:qFormat/>
    <w:rsid w:val="00A90119"/>
    <w:rPr>
      <w:rFonts w:ascii="Calibri" w:hAnsi="Calibri"/>
      <w:b/>
      <w:color w:val="E36C0A"/>
      <w:sz w:val="22"/>
      <w:lang w:eastAsia="en-US"/>
    </w:rPr>
  </w:style>
  <w:style w:type="character" w:customStyle="1" w:styleId="Nadpis0-WChar">
    <w:name w:val="Nadpis 0-W Char"/>
    <w:qFormat/>
    <w:rsid w:val="00A90119"/>
    <w:rPr>
      <w:rFonts w:ascii="Calibri" w:hAnsi="Calibri"/>
      <w:b/>
      <w:color w:val="595959"/>
      <w:sz w:val="22"/>
      <w:lang w:eastAsia="en-US"/>
    </w:rPr>
  </w:style>
  <w:style w:type="character" w:customStyle="1" w:styleId="Nadpis2-WChar">
    <w:name w:val="Nadpis 2-W Char"/>
    <w:qFormat/>
    <w:rsid w:val="00A90119"/>
    <w:rPr>
      <w:rFonts w:ascii="Calibri" w:hAnsi="Calibri"/>
      <w:sz w:val="22"/>
      <w:u w:val="single"/>
      <w:lang w:eastAsia="en-US"/>
    </w:rPr>
  </w:style>
  <w:style w:type="character" w:styleId="Odkaznakoment">
    <w:name w:val="annotation reference"/>
    <w:basedOn w:val="Standardnpsmoodstavce"/>
    <w:qFormat/>
    <w:rsid w:val="00A90119"/>
    <w:rPr>
      <w:rFonts w:cs="Times New Roman"/>
      <w:sz w:val="16"/>
      <w:szCs w:val="16"/>
    </w:rPr>
  </w:style>
  <w:style w:type="character" w:customStyle="1" w:styleId="CommentTextChar">
    <w:name w:val="Comment Text Char"/>
    <w:basedOn w:val="Standardnpsmoodstavce"/>
    <w:qFormat/>
    <w:rsid w:val="00A90119"/>
    <w:rPr>
      <w:rFonts w:ascii="Cambria" w:hAnsi="Cambria" w:cs="Times New Roman"/>
    </w:rPr>
  </w:style>
  <w:style w:type="character" w:customStyle="1" w:styleId="CommentSubjectChar">
    <w:name w:val="Comment Subject Char"/>
    <w:basedOn w:val="CommentTextChar"/>
    <w:qFormat/>
    <w:rsid w:val="00A90119"/>
    <w:rPr>
      <w:rFonts w:ascii="Cambria" w:hAnsi="Cambria" w:cs="Times New Roman"/>
      <w:b/>
      <w:bCs/>
    </w:rPr>
  </w:style>
  <w:style w:type="character" w:customStyle="1" w:styleId="ListLabel1">
    <w:name w:val="ListLabel 1"/>
    <w:qFormat/>
    <w:rsid w:val="00A90119"/>
    <w:rPr>
      <w:color w:val="F79646"/>
    </w:rPr>
  </w:style>
  <w:style w:type="character" w:customStyle="1" w:styleId="ListLabel2">
    <w:name w:val="ListLabel 2"/>
    <w:qFormat/>
    <w:rsid w:val="00A90119"/>
    <w:rPr>
      <w:rFonts w:cs="Times New Roman"/>
      <w:color w:val="0093DD"/>
    </w:rPr>
  </w:style>
  <w:style w:type="character" w:customStyle="1" w:styleId="ListLabel3">
    <w:name w:val="ListLabel 3"/>
    <w:qFormat/>
    <w:rsid w:val="00A90119"/>
    <w:rPr>
      <w:rFonts w:cs="Times New Roman"/>
    </w:rPr>
  </w:style>
  <w:style w:type="character" w:customStyle="1" w:styleId="ListLabel4">
    <w:name w:val="ListLabel 4"/>
    <w:qFormat/>
    <w:rsid w:val="00A90119"/>
    <w:rPr>
      <w:rFonts w:cs="Times New Roman"/>
    </w:rPr>
  </w:style>
  <w:style w:type="character" w:customStyle="1" w:styleId="ListLabel5">
    <w:name w:val="ListLabel 5"/>
    <w:qFormat/>
    <w:rsid w:val="00A90119"/>
    <w:rPr>
      <w:rFonts w:cs="Times New Roman"/>
    </w:rPr>
  </w:style>
  <w:style w:type="character" w:customStyle="1" w:styleId="ListLabel6">
    <w:name w:val="ListLabel 6"/>
    <w:qFormat/>
    <w:rsid w:val="00A90119"/>
    <w:rPr>
      <w:rFonts w:cs="Times New Roman"/>
    </w:rPr>
  </w:style>
  <w:style w:type="character" w:customStyle="1" w:styleId="ListLabel7">
    <w:name w:val="ListLabel 7"/>
    <w:qFormat/>
    <w:rsid w:val="00A90119"/>
    <w:rPr>
      <w:rFonts w:cs="Times New Roman"/>
    </w:rPr>
  </w:style>
  <w:style w:type="character" w:customStyle="1" w:styleId="ListLabel8">
    <w:name w:val="ListLabel 8"/>
    <w:qFormat/>
    <w:rsid w:val="00A90119"/>
    <w:rPr>
      <w:rFonts w:cs="Times New Roman"/>
    </w:rPr>
  </w:style>
  <w:style w:type="character" w:customStyle="1" w:styleId="ListLabel9">
    <w:name w:val="ListLabel 9"/>
    <w:qFormat/>
    <w:rsid w:val="00A90119"/>
    <w:rPr>
      <w:rFonts w:cs="Times New Roman"/>
    </w:rPr>
  </w:style>
  <w:style w:type="character" w:customStyle="1" w:styleId="ListLabel10">
    <w:name w:val="ListLabel 10"/>
    <w:qFormat/>
    <w:rsid w:val="00A90119"/>
    <w:rPr>
      <w:rFonts w:cs="Times New Roman"/>
    </w:rPr>
  </w:style>
  <w:style w:type="character" w:customStyle="1" w:styleId="ListLabel11">
    <w:name w:val="ListLabel 11"/>
    <w:qFormat/>
    <w:rsid w:val="00A90119"/>
    <w:rPr>
      <w:rFonts w:cs="Times New Roman"/>
      <w:color w:val="E36C0A"/>
    </w:rPr>
  </w:style>
  <w:style w:type="character" w:customStyle="1" w:styleId="ListLabel12">
    <w:name w:val="ListLabel 12"/>
    <w:qFormat/>
    <w:rsid w:val="00A90119"/>
    <w:rPr>
      <w:rFonts w:cs="Times New Roman"/>
    </w:rPr>
  </w:style>
  <w:style w:type="character" w:customStyle="1" w:styleId="ListLabel13">
    <w:name w:val="ListLabel 13"/>
    <w:qFormat/>
    <w:rsid w:val="00A90119"/>
    <w:rPr>
      <w:rFonts w:cs="Times New Roman"/>
    </w:rPr>
  </w:style>
  <w:style w:type="character" w:customStyle="1" w:styleId="ListLabel14">
    <w:name w:val="ListLabel 14"/>
    <w:qFormat/>
    <w:rsid w:val="00A90119"/>
    <w:rPr>
      <w:rFonts w:cs="Times New Roman"/>
    </w:rPr>
  </w:style>
  <w:style w:type="character" w:customStyle="1" w:styleId="ListLabel15">
    <w:name w:val="ListLabel 15"/>
    <w:qFormat/>
    <w:rsid w:val="00A90119"/>
    <w:rPr>
      <w:rFonts w:cs="Times New Roman"/>
    </w:rPr>
  </w:style>
  <w:style w:type="character" w:customStyle="1" w:styleId="ListLabel16">
    <w:name w:val="ListLabel 16"/>
    <w:qFormat/>
    <w:rsid w:val="00A90119"/>
    <w:rPr>
      <w:rFonts w:cs="Times New Roman"/>
    </w:rPr>
  </w:style>
  <w:style w:type="character" w:customStyle="1" w:styleId="ListLabel17">
    <w:name w:val="ListLabel 17"/>
    <w:qFormat/>
    <w:rsid w:val="00A90119"/>
    <w:rPr>
      <w:rFonts w:cs="Times New Roman"/>
    </w:rPr>
  </w:style>
  <w:style w:type="character" w:customStyle="1" w:styleId="ListLabel18">
    <w:name w:val="ListLabel 18"/>
    <w:qFormat/>
    <w:rsid w:val="00A90119"/>
    <w:rPr>
      <w:rFonts w:cs="Times New Roman"/>
    </w:rPr>
  </w:style>
  <w:style w:type="character" w:customStyle="1" w:styleId="ListLabel19">
    <w:name w:val="ListLabel 19"/>
    <w:qFormat/>
    <w:rsid w:val="00A90119"/>
    <w:rPr>
      <w:rFonts w:cs="Times New Roman"/>
    </w:rPr>
  </w:style>
  <w:style w:type="character" w:customStyle="1" w:styleId="ListLabel20">
    <w:name w:val="ListLabel 20"/>
    <w:qFormat/>
    <w:rsid w:val="00A90119"/>
    <w:rPr>
      <w:rFonts w:cs="Times New Roman"/>
    </w:rPr>
  </w:style>
  <w:style w:type="character" w:customStyle="1" w:styleId="ListLabel21">
    <w:name w:val="ListLabel 21"/>
    <w:qFormat/>
    <w:rsid w:val="00A90119"/>
    <w:rPr>
      <w:rFonts w:cs="Times New Roman"/>
    </w:rPr>
  </w:style>
  <w:style w:type="character" w:customStyle="1" w:styleId="ListLabel22">
    <w:name w:val="ListLabel 22"/>
    <w:qFormat/>
    <w:rsid w:val="00A90119"/>
    <w:rPr>
      <w:rFonts w:cs="Times New Roman"/>
    </w:rPr>
  </w:style>
  <w:style w:type="character" w:customStyle="1" w:styleId="ListLabel23">
    <w:name w:val="ListLabel 23"/>
    <w:qFormat/>
    <w:rsid w:val="00A90119"/>
    <w:rPr>
      <w:rFonts w:cs="Times New Roman"/>
    </w:rPr>
  </w:style>
  <w:style w:type="character" w:customStyle="1" w:styleId="ListLabel24">
    <w:name w:val="ListLabel 24"/>
    <w:qFormat/>
    <w:rsid w:val="00A90119"/>
    <w:rPr>
      <w:rFonts w:cs="Times New Roman"/>
    </w:rPr>
  </w:style>
  <w:style w:type="character" w:customStyle="1" w:styleId="ListLabel25">
    <w:name w:val="ListLabel 25"/>
    <w:qFormat/>
    <w:rsid w:val="00A90119"/>
    <w:rPr>
      <w:rFonts w:cs="Times New Roman"/>
    </w:rPr>
  </w:style>
  <w:style w:type="character" w:customStyle="1" w:styleId="ListLabel26">
    <w:name w:val="ListLabel 26"/>
    <w:qFormat/>
    <w:rsid w:val="00A90119"/>
    <w:rPr>
      <w:rFonts w:cs="Times New Roman"/>
    </w:rPr>
  </w:style>
  <w:style w:type="character" w:customStyle="1" w:styleId="ListLabel27">
    <w:name w:val="ListLabel 27"/>
    <w:qFormat/>
    <w:rsid w:val="00A90119"/>
    <w:rPr>
      <w:rFonts w:cs="Times New Roman"/>
    </w:rPr>
  </w:style>
  <w:style w:type="character" w:customStyle="1" w:styleId="ListLabel28">
    <w:name w:val="ListLabel 28"/>
    <w:qFormat/>
    <w:rsid w:val="00A90119"/>
    <w:rPr>
      <w:rFonts w:cs="Times New Roman"/>
    </w:rPr>
  </w:style>
  <w:style w:type="character" w:customStyle="1" w:styleId="ListLabel29">
    <w:name w:val="ListLabel 29"/>
    <w:qFormat/>
    <w:rsid w:val="00A90119"/>
    <w:rPr>
      <w:color w:val="0093DD"/>
    </w:rPr>
  </w:style>
  <w:style w:type="character" w:customStyle="1" w:styleId="ListLabel30">
    <w:name w:val="ListLabel 30"/>
    <w:qFormat/>
    <w:rsid w:val="00A90119"/>
    <w:rPr>
      <w:color w:val="9BBB59"/>
    </w:rPr>
  </w:style>
  <w:style w:type="character" w:customStyle="1" w:styleId="ListLabel31">
    <w:name w:val="ListLabel 31"/>
    <w:qFormat/>
    <w:rsid w:val="00A90119"/>
    <w:rPr>
      <w:color w:val="0093DD"/>
    </w:rPr>
  </w:style>
  <w:style w:type="character" w:customStyle="1" w:styleId="ListLabel32">
    <w:name w:val="ListLabel 32"/>
    <w:qFormat/>
    <w:rsid w:val="00A90119"/>
    <w:rPr>
      <w:rFonts w:cs="Times New Roman"/>
      <w:color w:val="0093DD"/>
    </w:rPr>
  </w:style>
  <w:style w:type="character" w:customStyle="1" w:styleId="ListLabel33">
    <w:name w:val="ListLabel 33"/>
    <w:qFormat/>
    <w:rsid w:val="00A90119"/>
    <w:rPr>
      <w:rFonts w:cs="Times New Roman"/>
    </w:rPr>
  </w:style>
  <w:style w:type="character" w:customStyle="1" w:styleId="ListLabel34">
    <w:name w:val="ListLabel 34"/>
    <w:qFormat/>
    <w:rsid w:val="00A90119"/>
    <w:rPr>
      <w:rFonts w:cs="Times New Roman"/>
    </w:rPr>
  </w:style>
  <w:style w:type="character" w:customStyle="1" w:styleId="ListLabel35">
    <w:name w:val="ListLabel 35"/>
    <w:qFormat/>
    <w:rsid w:val="00A90119"/>
    <w:rPr>
      <w:rFonts w:cs="Times New Roman"/>
    </w:rPr>
  </w:style>
  <w:style w:type="character" w:customStyle="1" w:styleId="ListLabel36">
    <w:name w:val="ListLabel 36"/>
    <w:qFormat/>
    <w:rsid w:val="00A90119"/>
    <w:rPr>
      <w:rFonts w:cs="Times New Roman"/>
    </w:rPr>
  </w:style>
  <w:style w:type="character" w:customStyle="1" w:styleId="ListLabel37">
    <w:name w:val="ListLabel 37"/>
    <w:qFormat/>
    <w:rsid w:val="00A90119"/>
    <w:rPr>
      <w:rFonts w:cs="Times New Roman"/>
    </w:rPr>
  </w:style>
  <w:style w:type="character" w:customStyle="1" w:styleId="ListLabel38">
    <w:name w:val="ListLabel 38"/>
    <w:qFormat/>
    <w:rsid w:val="00A90119"/>
    <w:rPr>
      <w:rFonts w:cs="Times New Roman"/>
    </w:rPr>
  </w:style>
  <w:style w:type="character" w:customStyle="1" w:styleId="ListLabel39">
    <w:name w:val="ListLabel 39"/>
    <w:qFormat/>
    <w:rsid w:val="00A90119"/>
    <w:rPr>
      <w:rFonts w:cs="Times New Roman"/>
    </w:rPr>
  </w:style>
  <w:style w:type="character" w:customStyle="1" w:styleId="ListLabel40">
    <w:name w:val="ListLabel 40"/>
    <w:qFormat/>
    <w:rsid w:val="00A90119"/>
    <w:rPr>
      <w:rFonts w:cs="Times New Roman"/>
    </w:rPr>
  </w:style>
  <w:style w:type="character" w:customStyle="1" w:styleId="ListLabel41">
    <w:name w:val="ListLabel 41"/>
    <w:qFormat/>
    <w:rsid w:val="00A90119"/>
    <w:rPr>
      <w:rFonts w:cs="Times New Roman"/>
    </w:rPr>
  </w:style>
  <w:style w:type="character" w:customStyle="1" w:styleId="ListLabel42">
    <w:name w:val="ListLabel 42"/>
    <w:qFormat/>
    <w:rsid w:val="00A90119"/>
    <w:rPr>
      <w:rFonts w:cs="Times New Roman"/>
    </w:rPr>
  </w:style>
  <w:style w:type="character" w:customStyle="1" w:styleId="ListLabel43">
    <w:name w:val="ListLabel 43"/>
    <w:qFormat/>
    <w:rsid w:val="00A90119"/>
    <w:rPr>
      <w:rFonts w:cs="Times New Roman"/>
    </w:rPr>
  </w:style>
  <w:style w:type="character" w:customStyle="1" w:styleId="ListLabel44">
    <w:name w:val="ListLabel 44"/>
    <w:qFormat/>
    <w:rsid w:val="00A90119"/>
    <w:rPr>
      <w:rFonts w:cs="Times New Roman"/>
    </w:rPr>
  </w:style>
  <w:style w:type="character" w:customStyle="1" w:styleId="ListLabel45">
    <w:name w:val="ListLabel 45"/>
    <w:qFormat/>
    <w:rsid w:val="00A90119"/>
    <w:rPr>
      <w:rFonts w:cs="Times New Roman"/>
    </w:rPr>
  </w:style>
  <w:style w:type="character" w:customStyle="1" w:styleId="ListLabel46">
    <w:name w:val="ListLabel 46"/>
    <w:qFormat/>
    <w:rsid w:val="00A90119"/>
    <w:rPr>
      <w:rFonts w:cs="Times New Roman"/>
    </w:rPr>
  </w:style>
  <w:style w:type="character" w:customStyle="1" w:styleId="ListLabel47">
    <w:name w:val="ListLabel 47"/>
    <w:qFormat/>
    <w:rsid w:val="00A90119"/>
    <w:rPr>
      <w:rFonts w:cs="Times New Roman"/>
    </w:rPr>
  </w:style>
  <w:style w:type="character" w:customStyle="1" w:styleId="ListLabel48">
    <w:name w:val="ListLabel 48"/>
    <w:qFormat/>
    <w:rsid w:val="00A90119"/>
    <w:rPr>
      <w:rFonts w:cs="Times New Roman"/>
    </w:rPr>
  </w:style>
  <w:style w:type="character" w:customStyle="1" w:styleId="ListLabel49">
    <w:name w:val="ListLabel 49"/>
    <w:qFormat/>
    <w:rsid w:val="00A90119"/>
    <w:rPr>
      <w:rFonts w:cs="Times New Roman"/>
    </w:rPr>
  </w:style>
  <w:style w:type="character" w:customStyle="1" w:styleId="ListLabel50">
    <w:name w:val="ListLabel 50"/>
    <w:qFormat/>
    <w:rsid w:val="00A90119"/>
    <w:rPr>
      <w:rFonts w:eastAsia="Times New Roman"/>
    </w:rPr>
  </w:style>
  <w:style w:type="character" w:customStyle="1" w:styleId="ListLabel51">
    <w:name w:val="ListLabel 51"/>
    <w:qFormat/>
    <w:rsid w:val="00A90119"/>
    <w:rPr>
      <w:rFonts w:cs="Times New Roman"/>
    </w:rPr>
  </w:style>
  <w:style w:type="character" w:customStyle="1" w:styleId="ListLabel52">
    <w:name w:val="ListLabel 52"/>
    <w:qFormat/>
    <w:rsid w:val="00A90119"/>
    <w:rPr>
      <w:rFonts w:cs="Times New Roman"/>
    </w:rPr>
  </w:style>
  <w:style w:type="character" w:customStyle="1" w:styleId="ListLabel53">
    <w:name w:val="ListLabel 53"/>
    <w:qFormat/>
    <w:rsid w:val="00A90119"/>
    <w:rPr>
      <w:rFonts w:cs="Times New Roman"/>
    </w:rPr>
  </w:style>
  <w:style w:type="character" w:customStyle="1" w:styleId="ListLabel54">
    <w:name w:val="ListLabel 54"/>
    <w:qFormat/>
    <w:rsid w:val="00A90119"/>
    <w:rPr>
      <w:rFonts w:cs="Times New Roman"/>
    </w:rPr>
  </w:style>
  <w:style w:type="character" w:customStyle="1" w:styleId="ListLabel55">
    <w:name w:val="ListLabel 55"/>
    <w:qFormat/>
    <w:rsid w:val="00A90119"/>
    <w:rPr>
      <w:rFonts w:cs="Times New Roman"/>
    </w:rPr>
  </w:style>
  <w:style w:type="character" w:customStyle="1" w:styleId="ListLabel56">
    <w:name w:val="ListLabel 56"/>
    <w:qFormat/>
    <w:rsid w:val="00A90119"/>
    <w:rPr>
      <w:rFonts w:cs="Times New Roman"/>
    </w:rPr>
  </w:style>
  <w:style w:type="character" w:customStyle="1" w:styleId="ListLabel57">
    <w:name w:val="ListLabel 57"/>
    <w:qFormat/>
    <w:rsid w:val="00A90119"/>
    <w:rPr>
      <w:rFonts w:cs="Times New Roman"/>
    </w:rPr>
  </w:style>
  <w:style w:type="character" w:customStyle="1" w:styleId="ListLabel58">
    <w:name w:val="ListLabel 58"/>
    <w:qFormat/>
    <w:rsid w:val="00A90119"/>
    <w:rPr>
      <w:rFonts w:cs="Times New Roman"/>
    </w:rPr>
  </w:style>
  <w:style w:type="character" w:customStyle="1" w:styleId="ListLabel59">
    <w:name w:val="ListLabel 59"/>
    <w:qFormat/>
    <w:rsid w:val="00A90119"/>
    <w:rPr>
      <w:rFonts w:cs="Times New Roman"/>
    </w:rPr>
  </w:style>
  <w:style w:type="character" w:customStyle="1" w:styleId="ListLabel60">
    <w:name w:val="ListLabel 60"/>
    <w:qFormat/>
    <w:rsid w:val="00A90119"/>
    <w:rPr>
      <w:rFonts w:cs="Times New Roman"/>
    </w:rPr>
  </w:style>
  <w:style w:type="character" w:customStyle="1" w:styleId="ListLabel61">
    <w:name w:val="ListLabel 61"/>
    <w:qFormat/>
    <w:rsid w:val="00A90119"/>
    <w:rPr>
      <w:rFonts w:cs="Times New Roman"/>
    </w:rPr>
  </w:style>
  <w:style w:type="character" w:customStyle="1" w:styleId="ListLabel62">
    <w:name w:val="ListLabel 62"/>
    <w:qFormat/>
    <w:rsid w:val="00A90119"/>
    <w:rPr>
      <w:rFonts w:cs="Times New Roman"/>
    </w:rPr>
  </w:style>
  <w:style w:type="character" w:customStyle="1" w:styleId="ListLabel63">
    <w:name w:val="ListLabel 63"/>
    <w:qFormat/>
    <w:rsid w:val="00A90119"/>
    <w:rPr>
      <w:rFonts w:cs="Times New Roman"/>
    </w:rPr>
  </w:style>
  <w:style w:type="character" w:customStyle="1" w:styleId="ListLabel64">
    <w:name w:val="ListLabel 64"/>
    <w:qFormat/>
    <w:rsid w:val="00A90119"/>
    <w:rPr>
      <w:rFonts w:cs="Times New Roman"/>
    </w:rPr>
  </w:style>
  <w:style w:type="character" w:customStyle="1" w:styleId="ListLabel65">
    <w:name w:val="ListLabel 65"/>
    <w:qFormat/>
    <w:rsid w:val="00A90119"/>
    <w:rPr>
      <w:rFonts w:cs="Times New Roman"/>
    </w:rPr>
  </w:style>
  <w:style w:type="character" w:customStyle="1" w:styleId="ListLabel66">
    <w:name w:val="ListLabel 66"/>
    <w:qFormat/>
    <w:rsid w:val="00A90119"/>
    <w:rPr>
      <w:rFonts w:cs="Times New Roman"/>
    </w:rPr>
  </w:style>
  <w:style w:type="character" w:customStyle="1" w:styleId="ListLabel67">
    <w:name w:val="ListLabel 67"/>
    <w:qFormat/>
    <w:rsid w:val="00A90119"/>
    <w:rPr>
      <w:rFonts w:cs="Times New Roman"/>
    </w:rPr>
  </w:style>
  <w:style w:type="character" w:customStyle="1" w:styleId="ListLabel68">
    <w:name w:val="ListLabel 68"/>
    <w:qFormat/>
    <w:rsid w:val="00A90119"/>
    <w:rPr>
      <w:rFonts w:cs="Times New Roman"/>
    </w:rPr>
  </w:style>
  <w:style w:type="character" w:customStyle="1" w:styleId="ListLabel69">
    <w:name w:val="ListLabel 69"/>
    <w:qFormat/>
    <w:rsid w:val="00A90119"/>
    <w:rPr>
      <w:rFonts w:cs="Times New Roman"/>
    </w:rPr>
  </w:style>
  <w:style w:type="character" w:customStyle="1" w:styleId="ListLabel70">
    <w:name w:val="ListLabel 70"/>
    <w:qFormat/>
    <w:rsid w:val="00A90119"/>
    <w:rPr>
      <w:rFonts w:cs="Times New Roman"/>
    </w:rPr>
  </w:style>
  <w:style w:type="character" w:customStyle="1" w:styleId="ListLabel71">
    <w:name w:val="ListLabel 71"/>
    <w:qFormat/>
    <w:rsid w:val="00A90119"/>
    <w:rPr>
      <w:rFonts w:cs="Times New Roman"/>
    </w:rPr>
  </w:style>
  <w:style w:type="character" w:customStyle="1" w:styleId="ListLabel72">
    <w:name w:val="ListLabel 72"/>
    <w:qFormat/>
    <w:rsid w:val="00A90119"/>
    <w:rPr>
      <w:rFonts w:cs="Times New Roman"/>
    </w:rPr>
  </w:style>
  <w:style w:type="character" w:customStyle="1" w:styleId="ListLabel73">
    <w:name w:val="ListLabel 73"/>
    <w:qFormat/>
    <w:rsid w:val="00A90119"/>
    <w:rPr>
      <w:rFonts w:cs="Times New Roman"/>
    </w:rPr>
  </w:style>
  <w:style w:type="character" w:customStyle="1" w:styleId="ListLabel74">
    <w:name w:val="ListLabel 74"/>
    <w:qFormat/>
    <w:rsid w:val="00A90119"/>
    <w:rPr>
      <w:rFonts w:cs="Times New Roman"/>
    </w:rPr>
  </w:style>
  <w:style w:type="character" w:customStyle="1" w:styleId="ListLabel75">
    <w:name w:val="ListLabel 75"/>
    <w:qFormat/>
    <w:rsid w:val="00A90119"/>
    <w:rPr>
      <w:rFonts w:cs="Times New Roman"/>
    </w:rPr>
  </w:style>
  <w:style w:type="character" w:customStyle="1" w:styleId="ListLabel76">
    <w:name w:val="ListLabel 76"/>
    <w:qFormat/>
    <w:rsid w:val="00A90119"/>
    <w:rPr>
      <w:rFonts w:cs="Times New Roman"/>
    </w:rPr>
  </w:style>
  <w:style w:type="character" w:customStyle="1" w:styleId="ListLabel77">
    <w:name w:val="ListLabel 77"/>
    <w:qFormat/>
    <w:rsid w:val="00A90119"/>
    <w:rPr>
      <w:rFonts w:cs="Times New Roman"/>
    </w:rPr>
  </w:style>
  <w:style w:type="character" w:customStyle="1" w:styleId="ListLabel78">
    <w:name w:val="ListLabel 78"/>
    <w:qFormat/>
    <w:rsid w:val="00A90119"/>
    <w:rPr>
      <w:rFonts w:cs="Times New Roman"/>
    </w:rPr>
  </w:style>
  <w:style w:type="character" w:customStyle="1" w:styleId="ListLabel79">
    <w:name w:val="ListLabel 79"/>
    <w:qFormat/>
    <w:rsid w:val="00A90119"/>
    <w:rPr>
      <w:rFonts w:cs="Times New Roman"/>
    </w:rPr>
  </w:style>
  <w:style w:type="character" w:customStyle="1" w:styleId="ListLabel80">
    <w:name w:val="ListLabel 80"/>
    <w:qFormat/>
    <w:rsid w:val="00A90119"/>
    <w:rPr>
      <w:rFonts w:cs="Times New Roman"/>
    </w:rPr>
  </w:style>
  <w:style w:type="character" w:customStyle="1" w:styleId="ListLabel81">
    <w:name w:val="ListLabel 81"/>
    <w:qFormat/>
    <w:rsid w:val="00A90119"/>
    <w:rPr>
      <w:rFonts w:cs="Times New Roman"/>
    </w:rPr>
  </w:style>
  <w:style w:type="character" w:customStyle="1" w:styleId="ListLabel82">
    <w:name w:val="ListLabel 82"/>
    <w:qFormat/>
    <w:rsid w:val="00A90119"/>
    <w:rPr>
      <w:rFonts w:cs="Times New Roman"/>
    </w:rPr>
  </w:style>
  <w:style w:type="character" w:customStyle="1" w:styleId="ListLabel83">
    <w:name w:val="ListLabel 83"/>
    <w:qFormat/>
    <w:rsid w:val="00A90119"/>
    <w:rPr>
      <w:rFonts w:cs="Times New Roman"/>
    </w:rPr>
  </w:style>
  <w:style w:type="character" w:customStyle="1" w:styleId="ListLabel84">
    <w:name w:val="ListLabel 84"/>
    <w:qFormat/>
    <w:rsid w:val="00A90119"/>
    <w:rPr>
      <w:rFonts w:cs="Times New Roman"/>
    </w:rPr>
  </w:style>
  <w:style w:type="character" w:customStyle="1" w:styleId="ListLabel85">
    <w:name w:val="ListLabel 85"/>
    <w:qFormat/>
    <w:rsid w:val="00A90119"/>
    <w:rPr>
      <w:rFonts w:cs="Times New Roman"/>
    </w:rPr>
  </w:style>
  <w:style w:type="character" w:customStyle="1" w:styleId="ListLabel86">
    <w:name w:val="ListLabel 86"/>
    <w:qFormat/>
    <w:rsid w:val="00A90119"/>
    <w:rPr>
      <w:rFonts w:cs="Times New Roman"/>
    </w:rPr>
  </w:style>
  <w:style w:type="character" w:customStyle="1" w:styleId="ListLabel87">
    <w:name w:val="ListLabel 87"/>
    <w:qFormat/>
    <w:rsid w:val="00A90119"/>
    <w:rPr>
      <w:rFonts w:cs="Times New Roman"/>
    </w:rPr>
  </w:style>
  <w:style w:type="character" w:customStyle="1" w:styleId="ListLabel88">
    <w:name w:val="ListLabel 88"/>
    <w:qFormat/>
    <w:rsid w:val="00A90119"/>
    <w:rPr>
      <w:rFonts w:eastAsia="Times New Roman"/>
    </w:rPr>
  </w:style>
  <w:style w:type="character" w:customStyle="1" w:styleId="ListLabel89">
    <w:name w:val="ListLabel 89"/>
    <w:qFormat/>
    <w:rsid w:val="00A90119"/>
    <w:rPr>
      <w:rFonts w:cs="Times New Roman"/>
    </w:rPr>
  </w:style>
  <w:style w:type="character" w:customStyle="1" w:styleId="ListLabel90">
    <w:name w:val="ListLabel 90"/>
    <w:qFormat/>
    <w:rsid w:val="00A90119"/>
    <w:rPr>
      <w:rFonts w:cs="Times New Roman"/>
    </w:rPr>
  </w:style>
  <w:style w:type="character" w:customStyle="1" w:styleId="ListLabel91">
    <w:name w:val="ListLabel 91"/>
    <w:qFormat/>
    <w:rsid w:val="00A90119"/>
    <w:rPr>
      <w:rFonts w:cs="Times New Roman"/>
    </w:rPr>
  </w:style>
  <w:style w:type="character" w:customStyle="1" w:styleId="ListLabel92">
    <w:name w:val="ListLabel 92"/>
    <w:qFormat/>
    <w:rsid w:val="00A90119"/>
    <w:rPr>
      <w:rFonts w:cs="Times New Roman"/>
    </w:rPr>
  </w:style>
  <w:style w:type="character" w:customStyle="1" w:styleId="ListLabel93">
    <w:name w:val="ListLabel 93"/>
    <w:qFormat/>
    <w:rsid w:val="00A90119"/>
    <w:rPr>
      <w:rFonts w:cs="Times New Roman"/>
    </w:rPr>
  </w:style>
  <w:style w:type="character" w:customStyle="1" w:styleId="ListLabel94">
    <w:name w:val="ListLabel 94"/>
    <w:qFormat/>
    <w:rsid w:val="00A90119"/>
    <w:rPr>
      <w:rFonts w:cs="Times New Roman"/>
    </w:rPr>
  </w:style>
  <w:style w:type="character" w:customStyle="1" w:styleId="ListLabel95">
    <w:name w:val="ListLabel 95"/>
    <w:qFormat/>
    <w:rsid w:val="00A90119"/>
    <w:rPr>
      <w:rFonts w:cs="Times New Roman"/>
    </w:rPr>
  </w:style>
  <w:style w:type="character" w:customStyle="1" w:styleId="ListLabel96">
    <w:name w:val="ListLabel 96"/>
    <w:qFormat/>
    <w:rsid w:val="00A90119"/>
    <w:rPr>
      <w:rFonts w:cs="Times New Roman"/>
    </w:rPr>
  </w:style>
  <w:style w:type="character" w:customStyle="1" w:styleId="ListLabel97">
    <w:name w:val="ListLabel 97"/>
    <w:qFormat/>
    <w:rsid w:val="00A90119"/>
    <w:rPr>
      <w:rFonts w:cs="Times New Roman"/>
    </w:rPr>
  </w:style>
  <w:style w:type="character" w:customStyle="1" w:styleId="Znakypropoznmkupodarou">
    <w:name w:val="Znaky pro poznámku pod čarou"/>
    <w:qFormat/>
    <w:rsid w:val="00A90119"/>
  </w:style>
  <w:style w:type="character" w:customStyle="1" w:styleId="Ukotvenpoznmkypodarou">
    <w:name w:val="Ukotvení poznámky pod čarou"/>
    <w:rsid w:val="00A90119"/>
    <w:rPr>
      <w:vertAlign w:val="superscript"/>
    </w:rPr>
  </w:style>
  <w:style w:type="character" w:customStyle="1" w:styleId="Ukotvenvysvtlivky">
    <w:name w:val="Ukotvení vysvětlivky"/>
    <w:rsid w:val="00A90119"/>
    <w:rPr>
      <w:vertAlign w:val="superscript"/>
    </w:rPr>
  </w:style>
  <w:style w:type="character" w:customStyle="1" w:styleId="Znakyprovysvtlivky">
    <w:name w:val="Znaky pro vysvětlivky"/>
    <w:qFormat/>
    <w:rsid w:val="00A90119"/>
  </w:style>
  <w:style w:type="character" w:customStyle="1" w:styleId="ListLabel98">
    <w:name w:val="ListLabel 98"/>
    <w:qFormat/>
    <w:rsid w:val="00A90119"/>
    <w:rPr>
      <w:rFonts w:cs="Times New Roman"/>
    </w:rPr>
  </w:style>
  <w:style w:type="character" w:customStyle="1" w:styleId="ListLabel99">
    <w:name w:val="ListLabel 99"/>
    <w:qFormat/>
    <w:rsid w:val="00A90119"/>
    <w:rPr>
      <w:rFonts w:cs="Times New Roman"/>
    </w:rPr>
  </w:style>
  <w:style w:type="character" w:customStyle="1" w:styleId="ListLabel100">
    <w:name w:val="ListLabel 100"/>
    <w:qFormat/>
    <w:rsid w:val="00A90119"/>
    <w:rPr>
      <w:rFonts w:cs="Times New Roman"/>
    </w:rPr>
  </w:style>
  <w:style w:type="character" w:customStyle="1" w:styleId="ListLabel101">
    <w:name w:val="ListLabel 101"/>
    <w:qFormat/>
    <w:rsid w:val="00A90119"/>
    <w:rPr>
      <w:rFonts w:cs="Times New Roman"/>
    </w:rPr>
  </w:style>
  <w:style w:type="character" w:customStyle="1" w:styleId="ListLabel102">
    <w:name w:val="ListLabel 102"/>
    <w:qFormat/>
    <w:rsid w:val="00A90119"/>
    <w:rPr>
      <w:rFonts w:cs="Times New Roman"/>
    </w:rPr>
  </w:style>
  <w:style w:type="character" w:customStyle="1" w:styleId="ListLabel103">
    <w:name w:val="ListLabel 103"/>
    <w:qFormat/>
    <w:rsid w:val="00A90119"/>
    <w:rPr>
      <w:rFonts w:cs="Times New Roman"/>
    </w:rPr>
  </w:style>
  <w:style w:type="character" w:customStyle="1" w:styleId="ListLabel104">
    <w:name w:val="ListLabel 104"/>
    <w:qFormat/>
    <w:rsid w:val="00A90119"/>
    <w:rPr>
      <w:rFonts w:cs="Times New Roman"/>
    </w:rPr>
  </w:style>
  <w:style w:type="character" w:customStyle="1" w:styleId="ListLabel105">
    <w:name w:val="ListLabel 105"/>
    <w:qFormat/>
    <w:rsid w:val="00A90119"/>
    <w:rPr>
      <w:rFonts w:cs="Times New Roman"/>
    </w:rPr>
  </w:style>
  <w:style w:type="character" w:customStyle="1" w:styleId="ListLabel106">
    <w:name w:val="ListLabel 106"/>
    <w:qFormat/>
    <w:rsid w:val="00A90119"/>
    <w:rPr>
      <w:rFonts w:cs="Times New Roman"/>
    </w:rPr>
  </w:style>
  <w:style w:type="character" w:customStyle="1" w:styleId="ListLabel107">
    <w:name w:val="ListLabel 107"/>
    <w:qFormat/>
    <w:rsid w:val="00A90119"/>
    <w:rPr>
      <w:rFonts w:cs="Times New Roman"/>
    </w:rPr>
  </w:style>
  <w:style w:type="character" w:customStyle="1" w:styleId="ListLabel108">
    <w:name w:val="ListLabel 108"/>
    <w:qFormat/>
    <w:rsid w:val="00A90119"/>
    <w:rPr>
      <w:rFonts w:cs="Times New Roman"/>
    </w:rPr>
  </w:style>
  <w:style w:type="character" w:customStyle="1" w:styleId="ListLabel109">
    <w:name w:val="ListLabel 109"/>
    <w:qFormat/>
    <w:rsid w:val="00A90119"/>
    <w:rPr>
      <w:rFonts w:cs="Times New Roman"/>
    </w:rPr>
  </w:style>
  <w:style w:type="character" w:customStyle="1" w:styleId="ListLabel110">
    <w:name w:val="ListLabel 110"/>
    <w:qFormat/>
    <w:rsid w:val="00A90119"/>
    <w:rPr>
      <w:rFonts w:cs="Times New Roman"/>
    </w:rPr>
  </w:style>
  <w:style w:type="character" w:customStyle="1" w:styleId="ListLabel111">
    <w:name w:val="ListLabel 111"/>
    <w:qFormat/>
    <w:rsid w:val="00A90119"/>
    <w:rPr>
      <w:rFonts w:cs="Times New Roman"/>
    </w:rPr>
  </w:style>
  <w:style w:type="character" w:customStyle="1" w:styleId="ListLabel112">
    <w:name w:val="ListLabel 112"/>
    <w:qFormat/>
    <w:rsid w:val="00A90119"/>
    <w:rPr>
      <w:rFonts w:cs="Times New Roman"/>
    </w:rPr>
  </w:style>
  <w:style w:type="character" w:customStyle="1" w:styleId="ListLabel113">
    <w:name w:val="ListLabel 113"/>
    <w:qFormat/>
    <w:rsid w:val="00A90119"/>
    <w:rPr>
      <w:rFonts w:cs="Times New Roman"/>
    </w:rPr>
  </w:style>
  <w:style w:type="character" w:customStyle="1" w:styleId="ListLabel114">
    <w:name w:val="ListLabel 114"/>
    <w:qFormat/>
    <w:rsid w:val="00A90119"/>
    <w:rPr>
      <w:rFonts w:cs="Wingdings"/>
      <w:b/>
      <w:color w:val="0093DD"/>
    </w:rPr>
  </w:style>
  <w:style w:type="character" w:customStyle="1" w:styleId="ListLabel115">
    <w:name w:val="ListLabel 115"/>
    <w:qFormat/>
    <w:rsid w:val="00A90119"/>
    <w:rPr>
      <w:rFonts w:cs="Courier New"/>
    </w:rPr>
  </w:style>
  <w:style w:type="character" w:customStyle="1" w:styleId="ListLabel116">
    <w:name w:val="ListLabel 116"/>
    <w:qFormat/>
    <w:rsid w:val="00A90119"/>
    <w:rPr>
      <w:rFonts w:cs="Wingdings"/>
    </w:rPr>
  </w:style>
  <w:style w:type="character" w:customStyle="1" w:styleId="ListLabel117">
    <w:name w:val="ListLabel 117"/>
    <w:qFormat/>
    <w:rsid w:val="00A90119"/>
    <w:rPr>
      <w:rFonts w:cs="Symbol"/>
    </w:rPr>
  </w:style>
  <w:style w:type="character" w:customStyle="1" w:styleId="ListLabel118">
    <w:name w:val="ListLabel 118"/>
    <w:qFormat/>
    <w:rsid w:val="00A90119"/>
    <w:rPr>
      <w:rFonts w:cs="Courier New"/>
    </w:rPr>
  </w:style>
  <w:style w:type="character" w:customStyle="1" w:styleId="ListLabel119">
    <w:name w:val="ListLabel 119"/>
    <w:qFormat/>
    <w:rsid w:val="00A90119"/>
    <w:rPr>
      <w:rFonts w:cs="Wingdings"/>
    </w:rPr>
  </w:style>
  <w:style w:type="character" w:customStyle="1" w:styleId="ListLabel120">
    <w:name w:val="ListLabel 120"/>
    <w:qFormat/>
    <w:rsid w:val="00A90119"/>
    <w:rPr>
      <w:rFonts w:cs="Symbol"/>
    </w:rPr>
  </w:style>
  <w:style w:type="character" w:customStyle="1" w:styleId="ListLabel121">
    <w:name w:val="ListLabel 121"/>
    <w:qFormat/>
    <w:rsid w:val="00A90119"/>
    <w:rPr>
      <w:rFonts w:cs="Courier New"/>
    </w:rPr>
  </w:style>
  <w:style w:type="character" w:customStyle="1" w:styleId="ListLabel122">
    <w:name w:val="ListLabel 122"/>
    <w:qFormat/>
    <w:rsid w:val="00A90119"/>
    <w:rPr>
      <w:rFonts w:cs="Wingdings"/>
    </w:rPr>
  </w:style>
  <w:style w:type="character" w:customStyle="1" w:styleId="ListLabel123">
    <w:name w:val="ListLabel 123"/>
    <w:qFormat/>
    <w:rsid w:val="00A90119"/>
    <w:rPr>
      <w:rFonts w:cs="Wingdings"/>
      <w:color w:val="9BBB59"/>
    </w:rPr>
  </w:style>
  <w:style w:type="character" w:customStyle="1" w:styleId="ListLabel124">
    <w:name w:val="ListLabel 124"/>
    <w:qFormat/>
    <w:rsid w:val="00A90119"/>
    <w:rPr>
      <w:rFonts w:cs="Wingdings"/>
      <w:color w:val="0093DD"/>
    </w:rPr>
  </w:style>
  <w:style w:type="character" w:customStyle="1" w:styleId="ListLabel125">
    <w:name w:val="ListLabel 125"/>
    <w:qFormat/>
    <w:rsid w:val="00A90119"/>
    <w:rPr>
      <w:rFonts w:cs="Wingdings"/>
    </w:rPr>
  </w:style>
  <w:style w:type="character" w:customStyle="1" w:styleId="ListLabel126">
    <w:name w:val="ListLabel 126"/>
    <w:qFormat/>
    <w:rsid w:val="00A90119"/>
    <w:rPr>
      <w:rFonts w:cs="Symbol"/>
    </w:rPr>
  </w:style>
  <w:style w:type="character" w:customStyle="1" w:styleId="ListLabel127">
    <w:name w:val="ListLabel 127"/>
    <w:qFormat/>
    <w:rsid w:val="00A90119"/>
    <w:rPr>
      <w:rFonts w:cs="Courier New"/>
    </w:rPr>
  </w:style>
  <w:style w:type="character" w:customStyle="1" w:styleId="ListLabel128">
    <w:name w:val="ListLabel 128"/>
    <w:qFormat/>
    <w:rsid w:val="00A90119"/>
    <w:rPr>
      <w:rFonts w:cs="Wingdings"/>
    </w:rPr>
  </w:style>
  <w:style w:type="character" w:customStyle="1" w:styleId="ListLabel129">
    <w:name w:val="ListLabel 129"/>
    <w:qFormat/>
    <w:rsid w:val="00A90119"/>
    <w:rPr>
      <w:rFonts w:cs="Symbol"/>
    </w:rPr>
  </w:style>
  <w:style w:type="character" w:customStyle="1" w:styleId="ListLabel130">
    <w:name w:val="ListLabel 130"/>
    <w:qFormat/>
    <w:rsid w:val="00A90119"/>
    <w:rPr>
      <w:rFonts w:cs="Courier New"/>
    </w:rPr>
  </w:style>
  <w:style w:type="character" w:customStyle="1" w:styleId="ListLabel131">
    <w:name w:val="ListLabel 131"/>
    <w:qFormat/>
    <w:rsid w:val="00A90119"/>
    <w:rPr>
      <w:rFonts w:cs="Wingdings"/>
    </w:rPr>
  </w:style>
  <w:style w:type="character" w:customStyle="1" w:styleId="Symbolyproslovn">
    <w:name w:val="Symboly pro číslování"/>
    <w:qFormat/>
    <w:rsid w:val="00A90119"/>
  </w:style>
  <w:style w:type="character" w:customStyle="1" w:styleId="ListLabel132">
    <w:name w:val="ListLabel 132"/>
    <w:qFormat/>
    <w:rsid w:val="00A90119"/>
    <w:rPr>
      <w:rFonts w:cs="Times New Roman"/>
    </w:rPr>
  </w:style>
  <w:style w:type="character" w:customStyle="1" w:styleId="ListLabel133">
    <w:name w:val="ListLabel 133"/>
    <w:qFormat/>
    <w:rsid w:val="00A90119"/>
    <w:rPr>
      <w:rFonts w:cs="Times New Roman"/>
    </w:rPr>
  </w:style>
  <w:style w:type="character" w:customStyle="1" w:styleId="ListLabel134">
    <w:name w:val="ListLabel 134"/>
    <w:qFormat/>
    <w:rsid w:val="00A90119"/>
    <w:rPr>
      <w:rFonts w:cs="Times New Roman"/>
    </w:rPr>
  </w:style>
  <w:style w:type="character" w:customStyle="1" w:styleId="ListLabel135">
    <w:name w:val="ListLabel 135"/>
    <w:qFormat/>
    <w:rsid w:val="00A90119"/>
    <w:rPr>
      <w:rFonts w:cs="Times New Roman"/>
    </w:rPr>
  </w:style>
  <w:style w:type="character" w:customStyle="1" w:styleId="ListLabel136">
    <w:name w:val="ListLabel 136"/>
    <w:qFormat/>
    <w:rsid w:val="00A90119"/>
    <w:rPr>
      <w:rFonts w:cs="Times New Roman"/>
    </w:rPr>
  </w:style>
  <w:style w:type="character" w:customStyle="1" w:styleId="ListLabel137">
    <w:name w:val="ListLabel 137"/>
    <w:qFormat/>
    <w:rsid w:val="00A90119"/>
    <w:rPr>
      <w:rFonts w:cs="Times New Roman"/>
    </w:rPr>
  </w:style>
  <w:style w:type="character" w:customStyle="1" w:styleId="ListLabel138">
    <w:name w:val="ListLabel 138"/>
    <w:qFormat/>
    <w:rsid w:val="00A90119"/>
    <w:rPr>
      <w:rFonts w:cs="Times New Roman"/>
    </w:rPr>
  </w:style>
  <w:style w:type="character" w:customStyle="1" w:styleId="ListLabel139">
    <w:name w:val="ListLabel 139"/>
    <w:qFormat/>
    <w:rsid w:val="00A90119"/>
    <w:rPr>
      <w:rFonts w:cs="Times New Roman"/>
    </w:rPr>
  </w:style>
  <w:style w:type="character" w:customStyle="1" w:styleId="ListLabel140">
    <w:name w:val="ListLabel 140"/>
    <w:qFormat/>
    <w:rsid w:val="00A90119"/>
    <w:rPr>
      <w:rFonts w:cs="Times New Roman"/>
    </w:rPr>
  </w:style>
  <w:style w:type="character" w:customStyle="1" w:styleId="ListLabel141">
    <w:name w:val="ListLabel 141"/>
    <w:qFormat/>
    <w:rsid w:val="00A90119"/>
    <w:rPr>
      <w:rFonts w:cs="Wingdings"/>
      <w:b/>
      <w:color w:val="0093DD"/>
    </w:rPr>
  </w:style>
  <w:style w:type="character" w:customStyle="1" w:styleId="ListLabel142">
    <w:name w:val="ListLabel 142"/>
    <w:qFormat/>
    <w:rsid w:val="00A90119"/>
    <w:rPr>
      <w:rFonts w:cs="Courier New"/>
    </w:rPr>
  </w:style>
  <w:style w:type="character" w:customStyle="1" w:styleId="ListLabel143">
    <w:name w:val="ListLabel 143"/>
    <w:qFormat/>
    <w:rsid w:val="00A90119"/>
    <w:rPr>
      <w:rFonts w:cs="Wingdings"/>
    </w:rPr>
  </w:style>
  <w:style w:type="character" w:customStyle="1" w:styleId="ListLabel144">
    <w:name w:val="ListLabel 144"/>
    <w:qFormat/>
    <w:rsid w:val="00A90119"/>
    <w:rPr>
      <w:rFonts w:cs="Symbol"/>
    </w:rPr>
  </w:style>
  <w:style w:type="character" w:customStyle="1" w:styleId="ListLabel145">
    <w:name w:val="ListLabel 145"/>
    <w:qFormat/>
    <w:rsid w:val="00A90119"/>
    <w:rPr>
      <w:rFonts w:cs="Courier New"/>
    </w:rPr>
  </w:style>
  <w:style w:type="character" w:customStyle="1" w:styleId="ListLabel146">
    <w:name w:val="ListLabel 146"/>
    <w:qFormat/>
    <w:rsid w:val="00A90119"/>
    <w:rPr>
      <w:rFonts w:cs="Wingdings"/>
    </w:rPr>
  </w:style>
  <w:style w:type="character" w:customStyle="1" w:styleId="ListLabel147">
    <w:name w:val="ListLabel 147"/>
    <w:qFormat/>
    <w:rsid w:val="00A90119"/>
    <w:rPr>
      <w:rFonts w:cs="Symbol"/>
    </w:rPr>
  </w:style>
  <w:style w:type="character" w:customStyle="1" w:styleId="ListLabel148">
    <w:name w:val="ListLabel 148"/>
    <w:qFormat/>
    <w:rsid w:val="00A90119"/>
    <w:rPr>
      <w:rFonts w:cs="Courier New"/>
    </w:rPr>
  </w:style>
  <w:style w:type="character" w:customStyle="1" w:styleId="ListLabel149">
    <w:name w:val="ListLabel 149"/>
    <w:qFormat/>
    <w:rsid w:val="00A90119"/>
    <w:rPr>
      <w:rFonts w:cs="Wingdings"/>
    </w:rPr>
  </w:style>
  <w:style w:type="character" w:customStyle="1" w:styleId="ListLabel150">
    <w:name w:val="ListLabel 150"/>
    <w:qFormat/>
    <w:rsid w:val="00A90119"/>
    <w:rPr>
      <w:rFonts w:cs="Wingdings"/>
      <w:color w:val="9BBB59"/>
    </w:rPr>
  </w:style>
  <w:style w:type="character" w:customStyle="1" w:styleId="ListLabel151">
    <w:name w:val="ListLabel 151"/>
    <w:qFormat/>
    <w:rsid w:val="00A90119"/>
    <w:rPr>
      <w:rFonts w:cs="Wingdings"/>
      <w:color w:val="0093DD"/>
    </w:rPr>
  </w:style>
  <w:style w:type="character" w:customStyle="1" w:styleId="ListLabel152">
    <w:name w:val="ListLabel 152"/>
    <w:qFormat/>
    <w:rsid w:val="00A90119"/>
    <w:rPr>
      <w:rFonts w:cs="Wingdings"/>
    </w:rPr>
  </w:style>
  <w:style w:type="character" w:customStyle="1" w:styleId="ListLabel153">
    <w:name w:val="ListLabel 153"/>
    <w:qFormat/>
    <w:rsid w:val="00A90119"/>
    <w:rPr>
      <w:rFonts w:cs="Symbol"/>
    </w:rPr>
  </w:style>
  <w:style w:type="character" w:customStyle="1" w:styleId="ListLabel154">
    <w:name w:val="ListLabel 154"/>
    <w:qFormat/>
    <w:rsid w:val="00A90119"/>
    <w:rPr>
      <w:rFonts w:cs="Courier New"/>
    </w:rPr>
  </w:style>
  <w:style w:type="character" w:customStyle="1" w:styleId="ListLabel155">
    <w:name w:val="ListLabel 155"/>
    <w:qFormat/>
    <w:rsid w:val="00A90119"/>
    <w:rPr>
      <w:rFonts w:cs="Wingdings"/>
    </w:rPr>
  </w:style>
  <w:style w:type="character" w:customStyle="1" w:styleId="ListLabel156">
    <w:name w:val="ListLabel 156"/>
    <w:qFormat/>
    <w:rsid w:val="00A90119"/>
    <w:rPr>
      <w:rFonts w:cs="Symbol"/>
    </w:rPr>
  </w:style>
  <w:style w:type="character" w:customStyle="1" w:styleId="ListLabel157">
    <w:name w:val="ListLabel 157"/>
    <w:qFormat/>
    <w:rsid w:val="00A90119"/>
    <w:rPr>
      <w:rFonts w:cs="Courier New"/>
    </w:rPr>
  </w:style>
  <w:style w:type="character" w:customStyle="1" w:styleId="ListLabel158">
    <w:name w:val="ListLabel 158"/>
    <w:qFormat/>
    <w:rsid w:val="00A90119"/>
    <w:rPr>
      <w:rFonts w:cs="Wingdings"/>
    </w:rPr>
  </w:style>
  <w:style w:type="character" w:customStyle="1" w:styleId="ListLabel159">
    <w:name w:val="ListLabel 159"/>
    <w:qFormat/>
    <w:rsid w:val="00A90119"/>
    <w:rPr>
      <w:rFonts w:cs="Times New Roman"/>
    </w:rPr>
  </w:style>
  <w:style w:type="character" w:customStyle="1" w:styleId="ListLabel160">
    <w:name w:val="ListLabel 160"/>
    <w:qFormat/>
    <w:rsid w:val="00A90119"/>
    <w:rPr>
      <w:rFonts w:cs="Times New Roman"/>
    </w:rPr>
  </w:style>
  <w:style w:type="character" w:customStyle="1" w:styleId="ListLabel161">
    <w:name w:val="ListLabel 161"/>
    <w:qFormat/>
    <w:rsid w:val="00A90119"/>
    <w:rPr>
      <w:rFonts w:cs="Times New Roman"/>
    </w:rPr>
  </w:style>
  <w:style w:type="character" w:customStyle="1" w:styleId="ListLabel162">
    <w:name w:val="ListLabel 162"/>
    <w:qFormat/>
    <w:rsid w:val="00A90119"/>
    <w:rPr>
      <w:rFonts w:cs="Times New Roman"/>
    </w:rPr>
  </w:style>
  <w:style w:type="character" w:customStyle="1" w:styleId="ListLabel163">
    <w:name w:val="ListLabel 163"/>
    <w:qFormat/>
    <w:rsid w:val="00A90119"/>
    <w:rPr>
      <w:rFonts w:cs="Times New Roman"/>
    </w:rPr>
  </w:style>
  <w:style w:type="character" w:customStyle="1" w:styleId="ListLabel164">
    <w:name w:val="ListLabel 164"/>
    <w:qFormat/>
    <w:rsid w:val="00A90119"/>
    <w:rPr>
      <w:rFonts w:cs="Times New Roman"/>
    </w:rPr>
  </w:style>
  <w:style w:type="character" w:customStyle="1" w:styleId="ListLabel165">
    <w:name w:val="ListLabel 165"/>
    <w:qFormat/>
    <w:rsid w:val="00A90119"/>
    <w:rPr>
      <w:rFonts w:cs="Times New Roman"/>
    </w:rPr>
  </w:style>
  <w:style w:type="character" w:customStyle="1" w:styleId="ListLabel166">
    <w:name w:val="ListLabel 166"/>
    <w:qFormat/>
    <w:rsid w:val="00A90119"/>
    <w:rPr>
      <w:rFonts w:cs="Times New Roman"/>
    </w:rPr>
  </w:style>
  <w:style w:type="character" w:customStyle="1" w:styleId="ListLabel167">
    <w:name w:val="ListLabel 167"/>
    <w:qFormat/>
    <w:rsid w:val="00A90119"/>
    <w:rPr>
      <w:rFonts w:cs="Times New Roman"/>
    </w:rPr>
  </w:style>
  <w:style w:type="character" w:customStyle="1" w:styleId="ListLabel168">
    <w:name w:val="ListLabel 168"/>
    <w:qFormat/>
    <w:rsid w:val="00A90119"/>
    <w:rPr>
      <w:rFonts w:cs="Wingdings"/>
      <w:b/>
      <w:color w:val="0093DD"/>
    </w:rPr>
  </w:style>
  <w:style w:type="character" w:customStyle="1" w:styleId="ListLabel169">
    <w:name w:val="ListLabel 169"/>
    <w:qFormat/>
    <w:rsid w:val="00A90119"/>
    <w:rPr>
      <w:rFonts w:cs="Courier New"/>
    </w:rPr>
  </w:style>
  <w:style w:type="character" w:customStyle="1" w:styleId="ListLabel170">
    <w:name w:val="ListLabel 170"/>
    <w:qFormat/>
    <w:rsid w:val="00A90119"/>
    <w:rPr>
      <w:rFonts w:cs="Wingdings"/>
    </w:rPr>
  </w:style>
  <w:style w:type="character" w:customStyle="1" w:styleId="ListLabel171">
    <w:name w:val="ListLabel 171"/>
    <w:qFormat/>
    <w:rsid w:val="00A90119"/>
    <w:rPr>
      <w:rFonts w:cs="Symbol"/>
    </w:rPr>
  </w:style>
  <w:style w:type="character" w:customStyle="1" w:styleId="ListLabel172">
    <w:name w:val="ListLabel 172"/>
    <w:qFormat/>
    <w:rsid w:val="00A90119"/>
    <w:rPr>
      <w:rFonts w:cs="Courier New"/>
    </w:rPr>
  </w:style>
  <w:style w:type="character" w:customStyle="1" w:styleId="ListLabel173">
    <w:name w:val="ListLabel 173"/>
    <w:qFormat/>
    <w:rsid w:val="00A90119"/>
    <w:rPr>
      <w:rFonts w:cs="Wingdings"/>
    </w:rPr>
  </w:style>
  <w:style w:type="character" w:customStyle="1" w:styleId="ListLabel174">
    <w:name w:val="ListLabel 174"/>
    <w:qFormat/>
    <w:rsid w:val="00A90119"/>
    <w:rPr>
      <w:rFonts w:cs="Symbol"/>
    </w:rPr>
  </w:style>
  <w:style w:type="character" w:customStyle="1" w:styleId="ListLabel175">
    <w:name w:val="ListLabel 175"/>
    <w:qFormat/>
    <w:rsid w:val="00A90119"/>
    <w:rPr>
      <w:rFonts w:cs="Courier New"/>
    </w:rPr>
  </w:style>
  <w:style w:type="character" w:customStyle="1" w:styleId="ListLabel176">
    <w:name w:val="ListLabel 176"/>
    <w:qFormat/>
    <w:rsid w:val="00A90119"/>
    <w:rPr>
      <w:rFonts w:cs="Wingdings"/>
    </w:rPr>
  </w:style>
  <w:style w:type="character" w:customStyle="1" w:styleId="ListLabel177">
    <w:name w:val="ListLabel 177"/>
    <w:qFormat/>
    <w:rsid w:val="00A90119"/>
    <w:rPr>
      <w:rFonts w:cs="Wingdings"/>
      <w:color w:val="9BBB59"/>
    </w:rPr>
  </w:style>
  <w:style w:type="character" w:customStyle="1" w:styleId="ListLabel178">
    <w:name w:val="ListLabel 178"/>
    <w:qFormat/>
    <w:rsid w:val="00A90119"/>
    <w:rPr>
      <w:rFonts w:cs="Wingdings"/>
      <w:color w:val="0093DD"/>
    </w:rPr>
  </w:style>
  <w:style w:type="character" w:customStyle="1" w:styleId="ListLabel179">
    <w:name w:val="ListLabel 179"/>
    <w:qFormat/>
    <w:rsid w:val="00A90119"/>
    <w:rPr>
      <w:rFonts w:cs="Wingdings"/>
    </w:rPr>
  </w:style>
  <w:style w:type="character" w:customStyle="1" w:styleId="ListLabel180">
    <w:name w:val="ListLabel 180"/>
    <w:qFormat/>
    <w:rsid w:val="00A90119"/>
    <w:rPr>
      <w:rFonts w:cs="Symbol"/>
    </w:rPr>
  </w:style>
  <w:style w:type="character" w:customStyle="1" w:styleId="ListLabel181">
    <w:name w:val="ListLabel 181"/>
    <w:qFormat/>
    <w:rsid w:val="00A90119"/>
    <w:rPr>
      <w:rFonts w:cs="Courier New"/>
    </w:rPr>
  </w:style>
  <w:style w:type="character" w:customStyle="1" w:styleId="ListLabel182">
    <w:name w:val="ListLabel 182"/>
    <w:qFormat/>
    <w:rsid w:val="00A90119"/>
    <w:rPr>
      <w:rFonts w:cs="Wingdings"/>
    </w:rPr>
  </w:style>
  <w:style w:type="character" w:customStyle="1" w:styleId="ListLabel183">
    <w:name w:val="ListLabel 183"/>
    <w:qFormat/>
    <w:rsid w:val="00A90119"/>
    <w:rPr>
      <w:rFonts w:cs="Symbol"/>
    </w:rPr>
  </w:style>
  <w:style w:type="character" w:customStyle="1" w:styleId="ListLabel184">
    <w:name w:val="ListLabel 184"/>
    <w:qFormat/>
    <w:rsid w:val="00A90119"/>
    <w:rPr>
      <w:rFonts w:cs="Courier New"/>
    </w:rPr>
  </w:style>
  <w:style w:type="character" w:customStyle="1" w:styleId="ListLabel185">
    <w:name w:val="ListLabel 185"/>
    <w:qFormat/>
    <w:rsid w:val="00A90119"/>
    <w:rPr>
      <w:rFonts w:cs="Wingdings"/>
    </w:rPr>
  </w:style>
  <w:style w:type="character" w:customStyle="1" w:styleId="ListLabel186">
    <w:name w:val="ListLabel 186"/>
    <w:qFormat/>
    <w:rsid w:val="00A90119"/>
    <w:rPr>
      <w:rFonts w:cs="Times New Roman"/>
    </w:rPr>
  </w:style>
  <w:style w:type="character" w:customStyle="1" w:styleId="ListLabel187">
    <w:name w:val="ListLabel 187"/>
    <w:qFormat/>
    <w:rsid w:val="00A90119"/>
    <w:rPr>
      <w:rFonts w:cs="Times New Roman"/>
    </w:rPr>
  </w:style>
  <w:style w:type="character" w:customStyle="1" w:styleId="ListLabel188">
    <w:name w:val="ListLabel 188"/>
    <w:qFormat/>
    <w:rsid w:val="00A90119"/>
    <w:rPr>
      <w:rFonts w:cs="Times New Roman"/>
    </w:rPr>
  </w:style>
  <w:style w:type="character" w:customStyle="1" w:styleId="ListLabel189">
    <w:name w:val="ListLabel 189"/>
    <w:qFormat/>
    <w:rsid w:val="00A90119"/>
    <w:rPr>
      <w:rFonts w:cs="Times New Roman"/>
    </w:rPr>
  </w:style>
  <w:style w:type="character" w:customStyle="1" w:styleId="ListLabel190">
    <w:name w:val="ListLabel 190"/>
    <w:qFormat/>
    <w:rsid w:val="00A90119"/>
    <w:rPr>
      <w:rFonts w:cs="Times New Roman"/>
    </w:rPr>
  </w:style>
  <w:style w:type="character" w:customStyle="1" w:styleId="ListLabel191">
    <w:name w:val="ListLabel 191"/>
    <w:qFormat/>
    <w:rsid w:val="00A90119"/>
    <w:rPr>
      <w:rFonts w:cs="Times New Roman"/>
    </w:rPr>
  </w:style>
  <w:style w:type="character" w:customStyle="1" w:styleId="ListLabel192">
    <w:name w:val="ListLabel 192"/>
    <w:qFormat/>
    <w:rsid w:val="00A90119"/>
    <w:rPr>
      <w:rFonts w:cs="Times New Roman"/>
    </w:rPr>
  </w:style>
  <w:style w:type="character" w:customStyle="1" w:styleId="ListLabel193">
    <w:name w:val="ListLabel 193"/>
    <w:qFormat/>
    <w:rsid w:val="00A90119"/>
    <w:rPr>
      <w:rFonts w:cs="Times New Roman"/>
    </w:rPr>
  </w:style>
  <w:style w:type="character" w:customStyle="1" w:styleId="ListLabel194">
    <w:name w:val="ListLabel 194"/>
    <w:qFormat/>
    <w:rsid w:val="00A90119"/>
    <w:rPr>
      <w:rFonts w:cs="Times New Roman"/>
    </w:rPr>
  </w:style>
  <w:style w:type="character" w:customStyle="1" w:styleId="ListLabel195">
    <w:name w:val="ListLabel 195"/>
    <w:qFormat/>
    <w:rsid w:val="00A90119"/>
    <w:rPr>
      <w:rFonts w:cs="Wingdings"/>
      <w:b/>
      <w:color w:val="0093DD"/>
    </w:rPr>
  </w:style>
  <w:style w:type="character" w:customStyle="1" w:styleId="ListLabel196">
    <w:name w:val="ListLabel 196"/>
    <w:qFormat/>
    <w:rsid w:val="00A90119"/>
    <w:rPr>
      <w:rFonts w:cs="Courier New"/>
    </w:rPr>
  </w:style>
  <w:style w:type="character" w:customStyle="1" w:styleId="ListLabel197">
    <w:name w:val="ListLabel 197"/>
    <w:qFormat/>
    <w:rsid w:val="00A90119"/>
    <w:rPr>
      <w:rFonts w:cs="Wingdings"/>
    </w:rPr>
  </w:style>
  <w:style w:type="character" w:customStyle="1" w:styleId="ListLabel198">
    <w:name w:val="ListLabel 198"/>
    <w:qFormat/>
    <w:rsid w:val="00A90119"/>
    <w:rPr>
      <w:rFonts w:cs="Symbol"/>
    </w:rPr>
  </w:style>
  <w:style w:type="character" w:customStyle="1" w:styleId="ListLabel199">
    <w:name w:val="ListLabel 199"/>
    <w:qFormat/>
    <w:rsid w:val="00A90119"/>
    <w:rPr>
      <w:rFonts w:cs="Courier New"/>
    </w:rPr>
  </w:style>
  <w:style w:type="character" w:customStyle="1" w:styleId="ListLabel200">
    <w:name w:val="ListLabel 200"/>
    <w:qFormat/>
    <w:rsid w:val="00A90119"/>
    <w:rPr>
      <w:rFonts w:cs="Wingdings"/>
    </w:rPr>
  </w:style>
  <w:style w:type="character" w:customStyle="1" w:styleId="ListLabel201">
    <w:name w:val="ListLabel 201"/>
    <w:qFormat/>
    <w:rsid w:val="00A90119"/>
    <w:rPr>
      <w:rFonts w:cs="Symbol"/>
    </w:rPr>
  </w:style>
  <w:style w:type="character" w:customStyle="1" w:styleId="ListLabel202">
    <w:name w:val="ListLabel 202"/>
    <w:qFormat/>
    <w:rsid w:val="00A90119"/>
    <w:rPr>
      <w:rFonts w:cs="Courier New"/>
    </w:rPr>
  </w:style>
  <w:style w:type="character" w:customStyle="1" w:styleId="ListLabel203">
    <w:name w:val="ListLabel 203"/>
    <w:qFormat/>
    <w:rsid w:val="00A90119"/>
    <w:rPr>
      <w:rFonts w:cs="Wingdings"/>
    </w:rPr>
  </w:style>
  <w:style w:type="character" w:customStyle="1" w:styleId="ListLabel204">
    <w:name w:val="ListLabel 204"/>
    <w:qFormat/>
    <w:rsid w:val="00A90119"/>
    <w:rPr>
      <w:rFonts w:cs="Wingdings"/>
      <w:color w:val="9BBB59"/>
    </w:rPr>
  </w:style>
  <w:style w:type="character" w:customStyle="1" w:styleId="ListLabel205">
    <w:name w:val="ListLabel 205"/>
    <w:qFormat/>
    <w:rsid w:val="00A90119"/>
    <w:rPr>
      <w:rFonts w:cs="Wingdings"/>
      <w:color w:val="0093DD"/>
    </w:rPr>
  </w:style>
  <w:style w:type="character" w:customStyle="1" w:styleId="ListLabel206">
    <w:name w:val="ListLabel 206"/>
    <w:qFormat/>
    <w:rsid w:val="00A90119"/>
    <w:rPr>
      <w:rFonts w:cs="Wingdings"/>
    </w:rPr>
  </w:style>
  <w:style w:type="character" w:customStyle="1" w:styleId="ListLabel207">
    <w:name w:val="ListLabel 207"/>
    <w:qFormat/>
    <w:rsid w:val="00A90119"/>
    <w:rPr>
      <w:rFonts w:cs="Symbol"/>
    </w:rPr>
  </w:style>
  <w:style w:type="character" w:customStyle="1" w:styleId="ListLabel208">
    <w:name w:val="ListLabel 208"/>
    <w:qFormat/>
    <w:rsid w:val="00A90119"/>
    <w:rPr>
      <w:rFonts w:cs="Courier New"/>
    </w:rPr>
  </w:style>
  <w:style w:type="character" w:customStyle="1" w:styleId="ListLabel209">
    <w:name w:val="ListLabel 209"/>
    <w:qFormat/>
    <w:rsid w:val="00A90119"/>
    <w:rPr>
      <w:rFonts w:cs="Wingdings"/>
    </w:rPr>
  </w:style>
  <w:style w:type="character" w:customStyle="1" w:styleId="ListLabel210">
    <w:name w:val="ListLabel 210"/>
    <w:qFormat/>
    <w:rsid w:val="00A90119"/>
    <w:rPr>
      <w:rFonts w:cs="Symbol"/>
    </w:rPr>
  </w:style>
  <w:style w:type="character" w:customStyle="1" w:styleId="ListLabel211">
    <w:name w:val="ListLabel 211"/>
    <w:qFormat/>
    <w:rsid w:val="00A90119"/>
    <w:rPr>
      <w:rFonts w:cs="Courier New"/>
    </w:rPr>
  </w:style>
  <w:style w:type="character" w:customStyle="1" w:styleId="ListLabel212">
    <w:name w:val="ListLabel 212"/>
    <w:qFormat/>
    <w:rsid w:val="00A90119"/>
    <w:rPr>
      <w:rFonts w:cs="Wingdings"/>
    </w:rPr>
  </w:style>
  <w:style w:type="character" w:customStyle="1" w:styleId="ListLabel213">
    <w:name w:val="ListLabel 213"/>
    <w:qFormat/>
    <w:rsid w:val="00A90119"/>
    <w:rPr>
      <w:rFonts w:cs="Times New Roman"/>
    </w:rPr>
  </w:style>
  <w:style w:type="character" w:customStyle="1" w:styleId="ListLabel214">
    <w:name w:val="ListLabel 214"/>
    <w:qFormat/>
    <w:rsid w:val="00A90119"/>
    <w:rPr>
      <w:rFonts w:cs="Times New Roman"/>
    </w:rPr>
  </w:style>
  <w:style w:type="character" w:customStyle="1" w:styleId="ListLabel215">
    <w:name w:val="ListLabel 215"/>
    <w:qFormat/>
    <w:rsid w:val="00A90119"/>
    <w:rPr>
      <w:rFonts w:cs="Times New Roman"/>
    </w:rPr>
  </w:style>
  <w:style w:type="character" w:customStyle="1" w:styleId="ListLabel216">
    <w:name w:val="ListLabel 216"/>
    <w:qFormat/>
    <w:rsid w:val="00A90119"/>
    <w:rPr>
      <w:rFonts w:cs="Times New Roman"/>
    </w:rPr>
  </w:style>
  <w:style w:type="character" w:customStyle="1" w:styleId="ListLabel217">
    <w:name w:val="ListLabel 217"/>
    <w:qFormat/>
    <w:rsid w:val="00A90119"/>
    <w:rPr>
      <w:rFonts w:cs="Times New Roman"/>
    </w:rPr>
  </w:style>
  <w:style w:type="character" w:customStyle="1" w:styleId="ListLabel218">
    <w:name w:val="ListLabel 218"/>
    <w:qFormat/>
    <w:rsid w:val="00A90119"/>
    <w:rPr>
      <w:rFonts w:cs="Times New Roman"/>
    </w:rPr>
  </w:style>
  <w:style w:type="character" w:customStyle="1" w:styleId="ListLabel219">
    <w:name w:val="ListLabel 219"/>
    <w:qFormat/>
    <w:rsid w:val="00A90119"/>
    <w:rPr>
      <w:rFonts w:cs="Times New Roman"/>
    </w:rPr>
  </w:style>
  <w:style w:type="character" w:customStyle="1" w:styleId="ListLabel220">
    <w:name w:val="ListLabel 220"/>
    <w:qFormat/>
    <w:rsid w:val="00A90119"/>
    <w:rPr>
      <w:rFonts w:cs="Times New Roman"/>
    </w:rPr>
  </w:style>
  <w:style w:type="character" w:customStyle="1" w:styleId="ListLabel221">
    <w:name w:val="ListLabel 221"/>
    <w:qFormat/>
    <w:rsid w:val="00A90119"/>
    <w:rPr>
      <w:rFonts w:cs="Times New Roman"/>
    </w:rPr>
  </w:style>
  <w:style w:type="character" w:customStyle="1" w:styleId="ListLabel222">
    <w:name w:val="ListLabel 222"/>
    <w:qFormat/>
    <w:rsid w:val="00A90119"/>
    <w:rPr>
      <w:rFonts w:cs="Wingdings"/>
      <w:b/>
      <w:color w:val="0093DD"/>
    </w:rPr>
  </w:style>
  <w:style w:type="character" w:customStyle="1" w:styleId="ListLabel223">
    <w:name w:val="ListLabel 223"/>
    <w:qFormat/>
    <w:rsid w:val="00A90119"/>
    <w:rPr>
      <w:rFonts w:cs="Courier New"/>
    </w:rPr>
  </w:style>
  <w:style w:type="character" w:customStyle="1" w:styleId="ListLabel224">
    <w:name w:val="ListLabel 224"/>
    <w:qFormat/>
    <w:rsid w:val="00A90119"/>
    <w:rPr>
      <w:rFonts w:cs="Wingdings"/>
    </w:rPr>
  </w:style>
  <w:style w:type="character" w:customStyle="1" w:styleId="ListLabel225">
    <w:name w:val="ListLabel 225"/>
    <w:qFormat/>
    <w:rsid w:val="00A90119"/>
    <w:rPr>
      <w:rFonts w:cs="Symbol"/>
    </w:rPr>
  </w:style>
  <w:style w:type="character" w:customStyle="1" w:styleId="ListLabel226">
    <w:name w:val="ListLabel 226"/>
    <w:qFormat/>
    <w:rsid w:val="00A90119"/>
    <w:rPr>
      <w:rFonts w:cs="Courier New"/>
    </w:rPr>
  </w:style>
  <w:style w:type="character" w:customStyle="1" w:styleId="ListLabel227">
    <w:name w:val="ListLabel 227"/>
    <w:qFormat/>
    <w:rsid w:val="00A90119"/>
    <w:rPr>
      <w:rFonts w:cs="Wingdings"/>
    </w:rPr>
  </w:style>
  <w:style w:type="character" w:customStyle="1" w:styleId="ListLabel228">
    <w:name w:val="ListLabel 228"/>
    <w:qFormat/>
    <w:rsid w:val="00A90119"/>
    <w:rPr>
      <w:rFonts w:cs="Symbol"/>
    </w:rPr>
  </w:style>
  <w:style w:type="character" w:customStyle="1" w:styleId="ListLabel229">
    <w:name w:val="ListLabel 229"/>
    <w:qFormat/>
    <w:rsid w:val="00A90119"/>
    <w:rPr>
      <w:rFonts w:cs="Courier New"/>
    </w:rPr>
  </w:style>
  <w:style w:type="character" w:customStyle="1" w:styleId="ListLabel230">
    <w:name w:val="ListLabel 230"/>
    <w:qFormat/>
    <w:rsid w:val="00A90119"/>
    <w:rPr>
      <w:rFonts w:cs="Wingdings"/>
    </w:rPr>
  </w:style>
  <w:style w:type="character" w:customStyle="1" w:styleId="ListLabel231">
    <w:name w:val="ListLabel 231"/>
    <w:qFormat/>
    <w:rsid w:val="00A90119"/>
    <w:rPr>
      <w:rFonts w:cs="Wingdings"/>
      <w:color w:val="9BBB59"/>
    </w:rPr>
  </w:style>
  <w:style w:type="character" w:customStyle="1" w:styleId="ListLabel232">
    <w:name w:val="ListLabel 232"/>
    <w:qFormat/>
    <w:rsid w:val="00A90119"/>
    <w:rPr>
      <w:rFonts w:cs="Wingdings"/>
      <w:color w:val="0093DD"/>
    </w:rPr>
  </w:style>
  <w:style w:type="character" w:customStyle="1" w:styleId="ListLabel233">
    <w:name w:val="ListLabel 233"/>
    <w:qFormat/>
    <w:rsid w:val="00A90119"/>
    <w:rPr>
      <w:rFonts w:cs="Wingdings"/>
    </w:rPr>
  </w:style>
  <w:style w:type="character" w:customStyle="1" w:styleId="ListLabel234">
    <w:name w:val="ListLabel 234"/>
    <w:qFormat/>
    <w:rsid w:val="00A90119"/>
    <w:rPr>
      <w:rFonts w:cs="Symbol"/>
    </w:rPr>
  </w:style>
  <w:style w:type="character" w:customStyle="1" w:styleId="ListLabel235">
    <w:name w:val="ListLabel 235"/>
    <w:qFormat/>
    <w:rsid w:val="00A90119"/>
    <w:rPr>
      <w:rFonts w:cs="Courier New"/>
    </w:rPr>
  </w:style>
  <w:style w:type="character" w:customStyle="1" w:styleId="ListLabel236">
    <w:name w:val="ListLabel 236"/>
    <w:qFormat/>
    <w:rsid w:val="00A90119"/>
    <w:rPr>
      <w:rFonts w:cs="Wingdings"/>
    </w:rPr>
  </w:style>
  <w:style w:type="character" w:customStyle="1" w:styleId="ListLabel237">
    <w:name w:val="ListLabel 237"/>
    <w:qFormat/>
    <w:rsid w:val="00A90119"/>
    <w:rPr>
      <w:rFonts w:cs="Symbol"/>
    </w:rPr>
  </w:style>
  <w:style w:type="character" w:customStyle="1" w:styleId="ListLabel238">
    <w:name w:val="ListLabel 238"/>
    <w:qFormat/>
    <w:rsid w:val="00A90119"/>
    <w:rPr>
      <w:rFonts w:cs="Courier New"/>
    </w:rPr>
  </w:style>
  <w:style w:type="character" w:customStyle="1" w:styleId="ListLabel239">
    <w:name w:val="ListLabel 239"/>
    <w:qFormat/>
    <w:rsid w:val="00A90119"/>
    <w:rPr>
      <w:rFonts w:cs="Wingdings"/>
    </w:rPr>
  </w:style>
  <w:style w:type="paragraph" w:customStyle="1" w:styleId="Nadpis">
    <w:name w:val="Nadpis"/>
    <w:basedOn w:val="Normln"/>
    <w:next w:val="Zkladntext"/>
    <w:qFormat/>
    <w:rsid w:val="00A90119"/>
    <w:pPr>
      <w:keepNext/>
      <w:spacing w:before="240"/>
    </w:pPr>
    <w:rPr>
      <w:rFonts w:ascii="Liberation Sans" w:eastAsia="Microsoft YaHei" w:hAnsi="Liberation Sans" w:cs="Arial"/>
      <w:sz w:val="28"/>
      <w:szCs w:val="28"/>
    </w:rPr>
  </w:style>
  <w:style w:type="paragraph" w:styleId="Zkladntext">
    <w:name w:val="Body Text"/>
    <w:basedOn w:val="Normln"/>
    <w:rsid w:val="00A90119"/>
    <w:pPr>
      <w:spacing w:before="0" w:after="140" w:line="288" w:lineRule="auto"/>
    </w:pPr>
  </w:style>
  <w:style w:type="paragraph" w:styleId="Seznam">
    <w:name w:val="List"/>
    <w:basedOn w:val="Zkladntext"/>
    <w:rsid w:val="00A90119"/>
    <w:rPr>
      <w:rFonts w:cs="Arial"/>
    </w:rPr>
  </w:style>
  <w:style w:type="paragraph" w:customStyle="1" w:styleId="Titulek1">
    <w:name w:val="Titulek1"/>
    <w:basedOn w:val="Normln"/>
    <w:qFormat/>
    <w:rsid w:val="00A90119"/>
    <w:pPr>
      <w:suppressLineNumbers/>
    </w:pPr>
    <w:rPr>
      <w:rFonts w:cs="Arial"/>
      <w:i/>
      <w:iCs/>
      <w:sz w:val="24"/>
    </w:rPr>
  </w:style>
  <w:style w:type="paragraph" w:customStyle="1" w:styleId="Rejstk">
    <w:name w:val="Rejstřík"/>
    <w:basedOn w:val="Normln"/>
    <w:qFormat/>
    <w:rsid w:val="00A90119"/>
    <w:pPr>
      <w:suppressLineNumbers/>
    </w:pPr>
    <w:rPr>
      <w:rFonts w:cs="Arial"/>
    </w:rPr>
  </w:style>
  <w:style w:type="paragraph" w:customStyle="1" w:styleId="Zpat1">
    <w:name w:val="Zápatí1"/>
    <w:basedOn w:val="Normln"/>
    <w:rsid w:val="00A90119"/>
    <w:pPr>
      <w:tabs>
        <w:tab w:val="center" w:pos="4536"/>
        <w:tab w:val="right" w:pos="9072"/>
      </w:tabs>
    </w:pPr>
  </w:style>
  <w:style w:type="paragraph" w:styleId="Rozloendokumentu">
    <w:name w:val="Document Map"/>
    <w:basedOn w:val="Normln"/>
    <w:qFormat/>
    <w:rsid w:val="00A90119"/>
    <w:rPr>
      <w:rFonts w:ascii="Tahoma" w:hAnsi="Tahoma"/>
      <w:sz w:val="16"/>
      <w:szCs w:val="16"/>
    </w:rPr>
  </w:style>
  <w:style w:type="paragraph" w:customStyle="1" w:styleId="fousy0">
    <w:name w:val="fousy"/>
    <w:basedOn w:val="Normln"/>
    <w:qFormat/>
    <w:rsid w:val="00A90119"/>
    <w:pPr>
      <w:ind w:left="284" w:hanging="284"/>
    </w:pPr>
  </w:style>
  <w:style w:type="paragraph" w:customStyle="1" w:styleId="slovn">
    <w:name w:val="číslování"/>
    <w:basedOn w:val="Normln"/>
    <w:qFormat/>
    <w:rsid w:val="00A90119"/>
    <w:pPr>
      <w:ind w:left="284" w:hanging="284"/>
    </w:pPr>
  </w:style>
  <w:style w:type="paragraph" w:styleId="Odstavecseseznamem">
    <w:name w:val="List Paragraph"/>
    <w:basedOn w:val="Normln"/>
    <w:qFormat/>
    <w:rsid w:val="00A90119"/>
    <w:pPr>
      <w:ind w:left="708"/>
    </w:pPr>
  </w:style>
  <w:style w:type="paragraph" w:customStyle="1" w:styleId="adslovn">
    <w:name w:val="ad číslování"/>
    <w:basedOn w:val="slovn"/>
    <w:qFormat/>
    <w:rsid w:val="00A90119"/>
  </w:style>
  <w:style w:type="paragraph" w:customStyle="1" w:styleId="Zhlav1">
    <w:name w:val="Záhlaví1"/>
    <w:basedOn w:val="Normln"/>
    <w:rsid w:val="00A90119"/>
    <w:pPr>
      <w:tabs>
        <w:tab w:val="center" w:pos="4536"/>
        <w:tab w:val="right" w:pos="9072"/>
      </w:tabs>
    </w:pPr>
    <w:rPr>
      <w:sz w:val="24"/>
    </w:rPr>
  </w:style>
  <w:style w:type="paragraph" w:styleId="Normlnweb">
    <w:name w:val="Normal (Web)"/>
    <w:basedOn w:val="Normln"/>
    <w:qFormat/>
    <w:rsid w:val="00A90119"/>
    <w:pPr>
      <w:spacing w:before="280" w:after="280"/>
    </w:pPr>
  </w:style>
  <w:style w:type="paragraph" w:styleId="Textpoznpodarou">
    <w:name w:val="footnote text"/>
    <w:basedOn w:val="Normln"/>
    <w:qFormat/>
    <w:rsid w:val="00A90119"/>
    <w:pPr>
      <w:widowControl w:val="0"/>
      <w:suppressLineNumbers/>
      <w:suppressAutoHyphens/>
      <w:spacing w:before="60"/>
    </w:pPr>
    <w:rPr>
      <w:lang w:eastAsia="ar-SA"/>
    </w:rPr>
  </w:style>
  <w:style w:type="paragraph" w:customStyle="1" w:styleId="tabulka">
    <w:name w:val="tabulka"/>
    <w:basedOn w:val="Normln"/>
    <w:qFormat/>
    <w:rsid w:val="00A90119"/>
    <w:pPr>
      <w:widowControl w:val="0"/>
      <w:suppressLineNumbers/>
      <w:suppressAutoHyphens/>
      <w:spacing w:before="0" w:after="0"/>
    </w:pPr>
    <w:rPr>
      <w:rFonts w:ascii="Arial Narrow" w:hAnsi="Arial Narrow"/>
      <w:lang w:eastAsia="ar-SA"/>
    </w:rPr>
  </w:style>
  <w:style w:type="paragraph" w:customStyle="1" w:styleId="Fousyvtabulce">
    <w:name w:val="Fousy_v_tabulce"/>
    <w:basedOn w:val="fousy0"/>
    <w:qFormat/>
    <w:rsid w:val="00A90119"/>
    <w:pPr>
      <w:widowControl w:val="0"/>
      <w:suppressLineNumbers/>
      <w:tabs>
        <w:tab w:val="left" w:pos="176"/>
      </w:tabs>
      <w:suppressAutoHyphens/>
      <w:spacing w:after="0"/>
      <w:ind w:left="176" w:hanging="142"/>
    </w:pPr>
    <w:rPr>
      <w:rFonts w:ascii="Arial Narrow" w:hAnsi="Arial Narrow"/>
      <w:lang w:eastAsia="ar-SA"/>
    </w:rPr>
  </w:style>
  <w:style w:type="paragraph" w:customStyle="1" w:styleId="Fousy">
    <w:name w:val="Fousy"/>
    <w:basedOn w:val="Normln"/>
    <w:uiPriority w:val="99"/>
    <w:qFormat/>
    <w:rsid w:val="004F43E5"/>
    <w:pPr>
      <w:numPr>
        <w:numId w:val="6"/>
      </w:numPr>
      <w:ind w:left="284" w:hanging="284"/>
    </w:pPr>
  </w:style>
  <w:style w:type="paragraph" w:customStyle="1" w:styleId="Obsah">
    <w:name w:val="Obsah"/>
    <w:basedOn w:val="Normln"/>
    <w:qFormat/>
    <w:rsid w:val="00A90119"/>
    <w:pPr>
      <w:pageBreakBefore/>
      <w:spacing w:before="360"/>
    </w:pPr>
    <w:rPr>
      <w:rFonts w:ascii="Calibri" w:hAnsi="Calibri"/>
      <w:b/>
      <w:color w:val="0093DD"/>
      <w:sz w:val="32"/>
      <w:szCs w:val="32"/>
    </w:rPr>
  </w:style>
  <w:style w:type="paragraph" w:customStyle="1" w:styleId="Obsah11">
    <w:name w:val="Obsah 11"/>
    <w:basedOn w:val="Normln"/>
    <w:next w:val="Normln"/>
    <w:autoRedefine/>
    <w:rsid w:val="00A90119"/>
    <w:pPr>
      <w:spacing w:before="360" w:after="360"/>
    </w:pPr>
    <w:rPr>
      <w:rFonts w:ascii="Calibri" w:hAnsi="Calibri"/>
      <w:b/>
      <w:bCs/>
      <w:caps/>
      <w:szCs w:val="22"/>
      <w:u w:val="single"/>
    </w:rPr>
  </w:style>
  <w:style w:type="paragraph" w:customStyle="1" w:styleId="Obsah21">
    <w:name w:val="Obsah 21"/>
    <w:basedOn w:val="Normln"/>
    <w:next w:val="Normln"/>
    <w:autoRedefine/>
    <w:rsid w:val="00A90119"/>
    <w:rPr>
      <w:rFonts w:ascii="Calibri" w:hAnsi="Calibri"/>
      <w:b/>
      <w:bCs/>
      <w:smallCaps/>
      <w:szCs w:val="22"/>
    </w:rPr>
  </w:style>
  <w:style w:type="paragraph" w:customStyle="1" w:styleId="Obsah31">
    <w:name w:val="Obsah 31"/>
    <w:basedOn w:val="Normln"/>
    <w:next w:val="Normln"/>
    <w:autoRedefine/>
    <w:rsid w:val="00A90119"/>
    <w:rPr>
      <w:rFonts w:ascii="Calibri" w:hAnsi="Calibri"/>
      <w:smallCaps/>
      <w:szCs w:val="22"/>
    </w:rPr>
  </w:style>
  <w:style w:type="paragraph" w:customStyle="1" w:styleId="Obsah41">
    <w:name w:val="Obsah 41"/>
    <w:basedOn w:val="Normln"/>
    <w:next w:val="Normln"/>
    <w:autoRedefine/>
    <w:rsid w:val="00A90119"/>
    <w:rPr>
      <w:rFonts w:ascii="Calibri" w:hAnsi="Calibri"/>
      <w:szCs w:val="22"/>
    </w:rPr>
  </w:style>
  <w:style w:type="paragraph" w:customStyle="1" w:styleId="Obsah51">
    <w:name w:val="Obsah 51"/>
    <w:basedOn w:val="Normln"/>
    <w:next w:val="Normln"/>
    <w:autoRedefine/>
    <w:rsid w:val="00A90119"/>
    <w:rPr>
      <w:rFonts w:ascii="Calibri" w:hAnsi="Calibri"/>
      <w:szCs w:val="22"/>
    </w:rPr>
  </w:style>
  <w:style w:type="paragraph" w:customStyle="1" w:styleId="Obsah61">
    <w:name w:val="Obsah 61"/>
    <w:basedOn w:val="Normln"/>
    <w:next w:val="Normln"/>
    <w:autoRedefine/>
    <w:rsid w:val="00A90119"/>
    <w:rPr>
      <w:rFonts w:ascii="Calibri" w:hAnsi="Calibri"/>
      <w:szCs w:val="22"/>
    </w:rPr>
  </w:style>
  <w:style w:type="paragraph" w:customStyle="1" w:styleId="Obsah71">
    <w:name w:val="Obsah 71"/>
    <w:basedOn w:val="Normln"/>
    <w:next w:val="Normln"/>
    <w:autoRedefine/>
    <w:rsid w:val="00A90119"/>
    <w:rPr>
      <w:rFonts w:ascii="Calibri" w:hAnsi="Calibri"/>
      <w:szCs w:val="22"/>
    </w:rPr>
  </w:style>
  <w:style w:type="paragraph" w:customStyle="1" w:styleId="Obsah81">
    <w:name w:val="Obsah 81"/>
    <w:basedOn w:val="Normln"/>
    <w:next w:val="Normln"/>
    <w:autoRedefine/>
    <w:rsid w:val="00A90119"/>
    <w:rPr>
      <w:rFonts w:ascii="Calibri" w:hAnsi="Calibri"/>
      <w:szCs w:val="22"/>
    </w:rPr>
  </w:style>
  <w:style w:type="paragraph" w:customStyle="1" w:styleId="Obsah91">
    <w:name w:val="Obsah 91"/>
    <w:basedOn w:val="Normln"/>
    <w:next w:val="Normln"/>
    <w:autoRedefine/>
    <w:rsid w:val="00A90119"/>
    <w:rPr>
      <w:rFonts w:ascii="Calibri" w:hAnsi="Calibri"/>
      <w:szCs w:val="22"/>
    </w:rPr>
  </w:style>
  <w:style w:type="paragraph" w:customStyle="1" w:styleId="Fousy2rove">
    <w:name w:val="Fousy 2 úroveň"/>
    <w:basedOn w:val="Fousy"/>
    <w:uiPriority w:val="99"/>
    <w:qFormat/>
    <w:rsid w:val="004F43E5"/>
    <w:pPr>
      <w:numPr>
        <w:ilvl w:val="1"/>
        <w:numId w:val="3"/>
      </w:numPr>
      <w:spacing w:before="0"/>
      <w:ind w:left="567" w:hanging="283"/>
      <w:contextualSpacing/>
    </w:pPr>
  </w:style>
  <w:style w:type="paragraph" w:styleId="Textbubliny">
    <w:name w:val="Balloon Text"/>
    <w:basedOn w:val="Normln"/>
    <w:qFormat/>
    <w:rsid w:val="00A90119"/>
    <w:rPr>
      <w:rFonts w:ascii="Tahoma" w:hAnsi="Tahoma"/>
      <w:sz w:val="16"/>
      <w:szCs w:val="16"/>
    </w:rPr>
  </w:style>
  <w:style w:type="paragraph" w:customStyle="1" w:styleId="Box-historka">
    <w:name w:val="Box-historka"/>
    <w:basedOn w:val="Normln"/>
    <w:qFormat/>
    <w:rsid w:val="00A90119"/>
    <w:pPr>
      <w:shd w:val="clear" w:color="auto" w:fill="D6E3BC"/>
    </w:pPr>
  </w:style>
  <w:style w:type="paragraph" w:customStyle="1" w:styleId="Box-vsuvka">
    <w:name w:val="Box-vsuvka"/>
    <w:basedOn w:val="Box-historka"/>
    <w:qFormat/>
    <w:rsid w:val="00A90119"/>
    <w:pPr>
      <w:shd w:val="clear" w:color="auto" w:fill="FBD4B4"/>
    </w:pPr>
  </w:style>
  <w:style w:type="paragraph" w:customStyle="1" w:styleId="Box-ukzka">
    <w:name w:val="Box-ukázka"/>
    <w:basedOn w:val="Box-historka"/>
    <w:qFormat/>
    <w:rsid w:val="00A90119"/>
    <w:pPr>
      <w:shd w:val="clear" w:color="auto" w:fill="DDD9C3"/>
    </w:pPr>
  </w:style>
  <w:style w:type="paragraph" w:customStyle="1" w:styleId="StandardEnglish">
    <w:name w:val="Standard (English)"/>
    <w:basedOn w:val="Normln"/>
    <w:qFormat/>
    <w:rsid w:val="00A90119"/>
    <w:pPr>
      <w:spacing w:after="0"/>
    </w:pPr>
    <w:rPr>
      <w:rFonts w:ascii="Arial" w:hAnsi="Arial"/>
      <w:lang w:val="en-GB" w:eastAsia="de-DE"/>
    </w:rPr>
  </w:style>
  <w:style w:type="paragraph" w:styleId="Zkladntextodsazen">
    <w:name w:val="Body Text Indent"/>
    <w:basedOn w:val="Normln"/>
    <w:rsid w:val="00A90119"/>
    <w:pPr>
      <w:spacing w:after="0"/>
      <w:ind w:left="708"/>
    </w:pPr>
    <w:rPr>
      <w:szCs w:val="22"/>
    </w:rPr>
  </w:style>
  <w:style w:type="paragraph" w:customStyle="1" w:styleId="Petit">
    <w:name w:val="Petit"/>
    <w:basedOn w:val="tabulka"/>
    <w:qFormat/>
    <w:rsid w:val="00A90119"/>
    <w:pPr>
      <w:spacing w:before="120"/>
      <w:ind w:left="425"/>
    </w:pPr>
  </w:style>
  <w:style w:type="paragraph" w:customStyle="1" w:styleId="Titul">
    <w:name w:val="Titul"/>
    <w:basedOn w:val="Normln"/>
    <w:qFormat/>
    <w:rsid w:val="00A90119"/>
    <w:pPr>
      <w:jc w:val="left"/>
    </w:pPr>
    <w:rPr>
      <w:rFonts w:ascii="Calibri" w:hAnsi="Calibri" w:cs="Calibri"/>
      <w:b/>
      <w:caps/>
      <w:color w:val="0093DD"/>
      <w:sz w:val="48"/>
      <w:szCs w:val="48"/>
    </w:rPr>
  </w:style>
  <w:style w:type="paragraph" w:customStyle="1" w:styleId="Podtitulka">
    <w:name w:val="Podtitulka"/>
    <w:basedOn w:val="Titul"/>
    <w:qFormat/>
    <w:rsid w:val="00A90119"/>
    <w:rPr>
      <w:b w:val="0"/>
      <w:caps w:val="0"/>
    </w:rPr>
  </w:style>
  <w:style w:type="paragraph" w:customStyle="1" w:styleId="Nadpis1-W">
    <w:name w:val="Nadpis 1-W"/>
    <w:basedOn w:val="Normln"/>
    <w:qFormat/>
    <w:rsid w:val="00A90119"/>
    <w:pPr>
      <w:spacing w:before="100" w:after="0" w:line="276" w:lineRule="auto"/>
      <w:jc w:val="left"/>
    </w:pPr>
    <w:rPr>
      <w:rFonts w:ascii="Calibri" w:hAnsi="Calibri"/>
      <w:b/>
      <w:color w:val="E36C0A"/>
      <w:lang w:eastAsia="en-US"/>
    </w:rPr>
  </w:style>
  <w:style w:type="paragraph" w:customStyle="1" w:styleId="Nadpis0-W">
    <w:name w:val="Nadpis 0-W"/>
    <w:basedOn w:val="Normln"/>
    <w:qFormat/>
    <w:rsid w:val="00A90119"/>
    <w:pPr>
      <w:spacing w:before="100" w:after="0" w:line="276" w:lineRule="auto"/>
      <w:jc w:val="left"/>
    </w:pPr>
    <w:rPr>
      <w:rFonts w:ascii="Calibri" w:hAnsi="Calibri"/>
      <w:b/>
      <w:color w:val="595959"/>
      <w:lang w:eastAsia="en-US"/>
    </w:rPr>
  </w:style>
  <w:style w:type="paragraph" w:customStyle="1" w:styleId="Nadpis2-W">
    <w:name w:val="Nadpis 2-W"/>
    <w:basedOn w:val="Normln"/>
    <w:qFormat/>
    <w:rsid w:val="00A90119"/>
    <w:pPr>
      <w:spacing w:before="60" w:after="0" w:line="276" w:lineRule="auto"/>
      <w:jc w:val="left"/>
    </w:pPr>
    <w:rPr>
      <w:rFonts w:ascii="Calibri" w:hAnsi="Calibri"/>
      <w:u w:val="single"/>
      <w:lang w:eastAsia="en-US"/>
    </w:rPr>
  </w:style>
  <w:style w:type="paragraph" w:customStyle="1" w:styleId="Normln1">
    <w:name w:val="Normální1"/>
    <w:qFormat/>
    <w:rsid w:val="00A90119"/>
    <w:pPr>
      <w:spacing w:line="276" w:lineRule="auto"/>
    </w:pPr>
    <w:rPr>
      <w:rFonts w:ascii="Arial" w:hAnsi="Arial" w:cs="Arial"/>
      <w:color w:val="000000"/>
      <w:sz w:val="22"/>
    </w:rPr>
  </w:style>
  <w:style w:type="paragraph" w:customStyle="1" w:styleId="otazky">
    <w:name w:val="otazky"/>
    <w:basedOn w:val="Normln1"/>
    <w:qFormat/>
    <w:rsid w:val="00A90119"/>
    <w:pPr>
      <w:ind w:left="360"/>
    </w:pPr>
    <w:rPr>
      <w:rFonts w:ascii="Arial Narrow" w:hAnsi="Arial Narrow" w:cs="Times New Roman"/>
    </w:rPr>
  </w:style>
  <w:style w:type="paragraph" w:customStyle="1" w:styleId="otazkyabc">
    <w:name w:val="otazky abc"/>
    <w:basedOn w:val="Normln1"/>
    <w:qFormat/>
    <w:rsid w:val="00A90119"/>
    <w:pPr>
      <w:ind w:left="720" w:hanging="359"/>
    </w:pPr>
    <w:rPr>
      <w:rFonts w:ascii="Arial Narrow" w:hAnsi="Arial Narrow" w:cs="Times New Roman"/>
    </w:rPr>
  </w:style>
  <w:style w:type="paragraph" w:customStyle="1" w:styleId="Normln2">
    <w:name w:val="Normální2"/>
    <w:qFormat/>
    <w:rsid w:val="00A90119"/>
    <w:pPr>
      <w:spacing w:line="276" w:lineRule="auto"/>
    </w:pPr>
    <w:rPr>
      <w:rFonts w:ascii="Arial" w:hAnsi="Arial" w:cs="Arial"/>
      <w:color w:val="000000"/>
      <w:sz w:val="22"/>
    </w:rPr>
  </w:style>
  <w:style w:type="paragraph" w:customStyle="1" w:styleId="mezinadpisy">
    <w:name w:val="mezinadpisy"/>
    <w:basedOn w:val="Nadpis11"/>
    <w:qFormat/>
    <w:rsid w:val="00A90119"/>
    <w:pPr>
      <w:tabs>
        <w:tab w:val="left" w:pos="0"/>
      </w:tabs>
      <w:spacing w:before="120"/>
    </w:pPr>
    <w:rPr>
      <w:sz w:val="34"/>
      <w:szCs w:val="34"/>
    </w:rPr>
  </w:style>
  <w:style w:type="paragraph" w:styleId="Textkomente">
    <w:name w:val="annotation text"/>
    <w:basedOn w:val="Normln"/>
    <w:qFormat/>
    <w:rsid w:val="00A90119"/>
  </w:style>
  <w:style w:type="paragraph" w:styleId="Pedmtkomente">
    <w:name w:val="annotation subject"/>
    <w:basedOn w:val="Textkomente"/>
    <w:qFormat/>
    <w:rsid w:val="00A90119"/>
    <w:rPr>
      <w:b/>
      <w:bCs/>
    </w:rPr>
  </w:style>
  <w:style w:type="paragraph" w:customStyle="1" w:styleId="Textpoznpodarou1">
    <w:name w:val="Text pozn. pod čarou1"/>
    <w:basedOn w:val="Normln"/>
    <w:rsid w:val="00A90119"/>
  </w:style>
  <w:style w:type="paragraph" w:customStyle="1" w:styleId="Obsahrmce">
    <w:name w:val="Obsah rámce"/>
    <w:basedOn w:val="Normln"/>
    <w:qFormat/>
    <w:rsid w:val="00A90119"/>
  </w:style>
  <w:style w:type="paragraph" w:customStyle="1" w:styleId="Obsahtabulky">
    <w:name w:val="Obsah tabulky"/>
    <w:basedOn w:val="Normln"/>
    <w:qFormat/>
    <w:rsid w:val="00A90119"/>
    <w:pPr>
      <w:spacing w:before="28" w:after="28"/>
      <w:ind w:left="57" w:right="57"/>
    </w:pPr>
  </w:style>
  <w:style w:type="paragraph" w:customStyle="1" w:styleId="Nadpistabulky">
    <w:name w:val="Nadpis tabulky"/>
    <w:basedOn w:val="Obsahtabulky"/>
    <w:qFormat/>
    <w:rsid w:val="00A90119"/>
  </w:style>
  <w:style w:type="paragraph" w:styleId="Zhlav">
    <w:name w:val="header"/>
    <w:basedOn w:val="Normln"/>
    <w:link w:val="ZhlavChar"/>
    <w:uiPriority w:val="99"/>
    <w:unhideWhenUsed/>
    <w:rsid w:val="00110CBA"/>
    <w:pPr>
      <w:tabs>
        <w:tab w:val="center" w:pos="4536"/>
        <w:tab w:val="right" w:pos="9072"/>
      </w:tabs>
      <w:spacing w:before="0" w:after="0"/>
    </w:pPr>
  </w:style>
  <w:style w:type="character" w:customStyle="1" w:styleId="ZhlavChar">
    <w:name w:val="Záhlaví Char"/>
    <w:basedOn w:val="Standardnpsmoodstavce"/>
    <w:link w:val="Zhlav"/>
    <w:uiPriority w:val="99"/>
    <w:rsid w:val="00110CBA"/>
    <w:rPr>
      <w:rFonts w:ascii="Cambria" w:hAnsi="Cambria"/>
      <w:color w:val="00000A"/>
      <w:sz w:val="22"/>
      <w:szCs w:val="24"/>
    </w:rPr>
  </w:style>
  <w:style w:type="paragraph" w:styleId="Zpat">
    <w:name w:val="footer"/>
    <w:basedOn w:val="Normln"/>
    <w:link w:val="ZpatChar"/>
    <w:uiPriority w:val="99"/>
    <w:unhideWhenUsed/>
    <w:rsid w:val="00110CBA"/>
    <w:pPr>
      <w:tabs>
        <w:tab w:val="center" w:pos="4536"/>
        <w:tab w:val="right" w:pos="9072"/>
      </w:tabs>
      <w:spacing w:before="0" w:after="0"/>
    </w:pPr>
  </w:style>
  <w:style w:type="character" w:customStyle="1" w:styleId="ZpatChar">
    <w:name w:val="Zápatí Char"/>
    <w:basedOn w:val="Standardnpsmoodstavce"/>
    <w:link w:val="Zpat"/>
    <w:uiPriority w:val="99"/>
    <w:rsid w:val="00110CBA"/>
    <w:rPr>
      <w:rFonts w:ascii="Cambria" w:hAnsi="Cambria"/>
      <w:color w:val="00000A"/>
      <w:sz w:val="22"/>
      <w:szCs w:val="24"/>
    </w:rPr>
  </w:style>
  <w:style w:type="character" w:customStyle="1" w:styleId="Nadpis1Char">
    <w:name w:val="Nadpis 1 Char"/>
    <w:basedOn w:val="Standardnpsmoodstavce"/>
    <w:link w:val="Nadpis1"/>
    <w:rsid w:val="00CB6866"/>
    <w:rPr>
      <w:rFonts w:ascii="Calibri" w:hAnsi="Calibri"/>
      <w:b/>
      <w:bCs/>
      <w:color w:val="0093DD"/>
      <w:kern w:val="32"/>
      <w:sz w:val="32"/>
      <w:szCs w:val="32"/>
    </w:rPr>
  </w:style>
  <w:style w:type="character" w:customStyle="1" w:styleId="Nadpis2Char">
    <w:name w:val="Nadpis 2 Char"/>
    <w:basedOn w:val="Standardnpsmoodstavce"/>
    <w:link w:val="Nadpis2"/>
    <w:rsid w:val="00CB6866"/>
    <w:rPr>
      <w:rFonts w:ascii="Calibri" w:hAnsi="Calibri"/>
      <w:b/>
      <w:bCs/>
      <w:iCs/>
      <w:color w:val="0093DD"/>
      <w:sz w:val="28"/>
      <w:szCs w:val="28"/>
    </w:rPr>
  </w:style>
  <w:style w:type="character" w:customStyle="1" w:styleId="Nadpis3Char">
    <w:name w:val="Nadpis 3 Char"/>
    <w:basedOn w:val="Standardnpsmoodstavce"/>
    <w:link w:val="Nadpis3"/>
    <w:rsid w:val="00CB6866"/>
    <w:rPr>
      <w:rFonts w:ascii="Calibri" w:hAnsi="Calibri"/>
      <w:b/>
      <w:bCs/>
      <w:color w:val="0093DD"/>
      <w:sz w:val="24"/>
      <w:szCs w:val="26"/>
    </w:rPr>
  </w:style>
  <w:style w:type="character" w:customStyle="1" w:styleId="Nadpis6Char">
    <w:name w:val="Nadpis 6 Char"/>
    <w:basedOn w:val="Standardnpsmoodstavce"/>
    <w:link w:val="Nadpis6"/>
    <w:semiHidden/>
    <w:rsid w:val="00CB6866"/>
    <w:rPr>
      <w:rFonts w:ascii="Calibri" w:hAnsi="Calibri"/>
      <w:b/>
      <w:bCs/>
      <w:sz w:val="22"/>
    </w:rPr>
  </w:style>
  <w:style w:type="character" w:customStyle="1" w:styleId="Nadpis7Char">
    <w:name w:val="Nadpis 7 Char"/>
    <w:basedOn w:val="Standardnpsmoodstavce"/>
    <w:link w:val="Nadpis7"/>
    <w:semiHidden/>
    <w:rsid w:val="00CB6866"/>
    <w:rPr>
      <w:rFonts w:ascii="Calibri" w:hAnsi="Calibri"/>
      <w:sz w:val="22"/>
      <w:szCs w:val="24"/>
    </w:rPr>
  </w:style>
  <w:style w:type="character" w:customStyle="1" w:styleId="Nadpis8Char">
    <w:name w:val="Nadpis 8 Char"/>
    <w:basedOn w:val="Standardnpsmoodstavce"/>
    <w:link w:val="Nadpis8"/>
    <w:semiHidden/>
    <w:rsid w:val="00CB6866"/>
    <w:rPr>
      <w:rFonts w:ascii="Calibri" w:hAnsi="Calibri"/>
      <w:i/>
      <w:iCs/>
      <w:sz w:val="22"/>
      <w:szCs w:val="24"/>
    </w:rPr>
  </w:style>
  <w:style w:type="character" w:customStyle="1" w:styleId="Nadpis9Char">
    <w:name w:val="Nadpis 9 Char"/>
    <w:basedOn w:val="Standardnpsmoodstavce"/>
    <w:link w:val="Nadpis9"/>
    <w:semiHidden/>
    <w:rsid w:val="00CB6866"/>
    <w:rPr>
      <w:rFonts w:ascii="Cambria" w:hAnsi="Cambria"/>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53E23"/>
    <w:pPr>
      <w:spacing w:before="120" w:after="120"/>
      <w:jc w:val="both"/>
    </w:pPr>
  </w:style>
  <w:style w:type="paragraph" w:styleId="Nadpis1">
    <w:name w:val="heading 1"/>
    <w:basedOn w:val="Normln"/>
    <w:next w:val="Normln"/>
    <w:link w:val="Nadpis1Char"/>
    <w:qFormat/>
    <w:rsid w:val="00CB6866"/>
    <w:pPr>
      <w:keepNext/>
      <w:numPr>
        <w:numId w:val="5"/>
      </w:numPr>
      <w:spacing w:before="600"/>
      <w:ind w:left="0" w:hanging="709"/>
      <w:outlineLvl w:val="0"/>
    </w:pPr>
    <w:rPr>
      <w:rFonts w:ascii="Calibri" w:hAnsi="Calibri"/>
      <w:b/>
      <w:bCs/>
      <w:color w:val="0093DD"/>
      <w:kern w:val="32"/>
      <w:sz w:val="32"/>
      <w:szCs w:val="32"/>
    </w:rPr>
  </w:style>
  <w:style w:type="paragraph" w:styleId="Nadpis2">
    <w:name w:val="heading 2"/>
    <w:basedOn w:val="Normln"/>
    <w:next w:val="Normln"/>
    <w:link w:val="Nadpis2Char"/>
    <w:unhideWhenUsed/>
    <w:qFormat/>
    <w:rsid w:val="00CB6866"/>
    <w:pPr>
      <w:keepNext/>
      <w:numPr>
        <w:ilvl w:val="1"/>
        <w:numId w:val="5"/>
      </w:numPr>
      <w:spacing w:before="240"/>
      <w:ind w:left="0" w:hanging="709"/>
      <w:outlineLvl w:val="1"/>
    </w:pPr>
    <w:rPr>
      <w:rFonts w:ascii="Calibri" w:hAnsi="Calibri"/>
      <w:b/>
      <w:bCs/>
      <w:iCs/>
      <w:color w:val="0093DD"/>
      <w:sz w:val="28"/>
      <w:szCs w:val="28"/>
    </w:rPr>
  </w:style>
  <w:style w:type="paragraph" w:styleId="Nadpis3">
    <w:name w:val="heading 3"/>
    <w:basedOn w:val="Normln"/>
    <w:next w:val="Normln"/>
    <w:link w:val="Nadpis3Char"/>
    <w:unhideWhenUsed/>
    <w:qFormat/>
    <w:rsid w:val="00CB6866"/>
    <w:pPr>
      <w:keepNext/>
      <w:numPr>
        <w:ilvl w:val="2"/>
        <w:numId w:val="5"/>
      </w:numPr>
      <w:spacing w:before="240"/>
      <w:ind w:left="0" w:hanging="709"/>
      <w:outlineLvl w:val="2"/>
    </w:pPr>
    <w:rPr>
      <w:rFonts w:ascii="Calibri" w:hAnsi="Calibri"/>
      <w:b/>
      <w:bCs/>
      <w:color w:val="0093DD"/>
      <w:sz w:val="24"/>
      <w:szCs w:val="26"/>
    </w:rPr>
  </w:style>
  <w:style w:type="paragraph" w:styleId="Nadpis6">
    <w:name w:val="heading 6"/>
    <w:basedOn w:val="Normln"/>
    <w:next w:val="Normln"/>
    <w:link w:val="Nadpis6Char"/>
    <w:semiHidden/>
    <w:unhideWhenUsed/>
    <w:qFormat/>
    <w:rsid w:val="00CB6866"/>
    <w:pPr>
      <w:numPr>
        <w:ilvl w:val="5"/>
        <w:numId w:val="5"/>
      </w:numPr>
      <w:spacing w:before="240"/>
      <w:outlineLvl w:val="5"/>
    </w:pPr>
    <w:rPr>
      <w:rFonts w:ascii="Calibri" w:hAnsi="Calibri"/>
      <w:b/>
      <w:bCs/>
      <w:szCs w:val="22"/>
    </w:rPr>
  </w:style>
  <w:style w:type="paragraph" w:styleId="Nadpis7">
    <w:name w:val="heading 7"/>
    <w:basedOn w:val="Normln"/>
    <w:next w:val="Normln"/>
    <w:link w:val="Nadpis7Char"/>
    <w:semiHidden/>
    <w:unhideWhenUsed/>
    <w:qFormat/>
    <w:rsid w:val="00CB6866"/>
    <w:pPr>
      <w:numPr>
        <w:ilvl w:val="6"/>
        <w:numId w:val="5"/>
      </w:numPr>
      <w:spacing w:before="240"/>
      <w:outlineLvl w:val="6"/>
    </w:pPr>
    <w:rPr>
      <w:rFonts w:ascii="Calibri" w:hAnsi="Calibri"/>
    </w:rPr>
  </w:style>
  <w:style w:type="paragraph" w:styleId="Nadpis8">
    <w:name w:val="heading 8"/>
    <w:basedOn w:val="Normln"/>
    <w:next w:val="Normln"/>
    <w:link w:val="Nadpis8Char"/>
    <w:semiHidden/>
    <w:unhideWhenUsed/>
    <w:qFormat/>
    <w:rsid w:val="00CB6866"/>
    <w:pPr>
      <w:numPr>
        <w:ilvl w:val="7"/>
        <w:numId w:val="5"/>
      </w:numPr>
      <w:spacing w:before="240"/>
      <w:outlineLvl w:val="7"/>
    </w:pPr>
    <w:rPr>
      <w:rFonts w:ascii="Calibri" w:hAnsi="Calibri"/>
      <w:i/>
      <w:iCs/>
    </w:rPr>
  </w:style>
  <w:style w:type="paragraph" w:styleId="Nadpis9">
    <w:name w:val="heading 9"/>
    <w:basedOn w:val="Normln"/>
    <w:next w:val="Normln"/>
    <w:link w:val="Nadpis9Char"/>
    <w:semiHidden/>
    <w:unhideWhenUsed/>
    <w:qFormat/>
    <w:rsid w:val="00CB6866"/>
    <w:pPr>
      <w:numPr>
        <w:ilvl w:val="8"/>
        <w:numId w:val="5"/>
      </w:numPr>
      <w:spacing w:before="240"/>
      <w:outlineLvl w:val="8"/>
    </w:pPr>
    <w:rPr>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11">
    <w:name w:val="Nadpis 11"/>
    <w:basedOn w:val="Normln"/>
    <w:next w:val="Normln"/>
    <w:qFormat/>
    <w:rsid w:val="00A90119"/>
    <w:pPr>
      <w:keepNext/>
      <w:spacing w:before="600"/>
      <w:ind w:hanging="709"/>
      <w:jc w:val="left"/>
      <w:outlineLvl w:val="0"/>
    </w:pPr>
    <w:rPr>
      <w:rFonts w:ascii="Calibri" w:hAnsi="Calibri"/>
      <w:b/>
      <w:bCs/>
      <w:color w:val="0093DD"/>
      <w:sz w:val="32"/>
      <w:szCs w:val="32"/>
    </w:rPr>
  </w:style>
  <w:style w:type="paragraph" w:customStyle="1" w:styleId="Nadpis21">
    <w:name w:val="Nadpis 21"/>
    <w:basedOn w:val="Normln"/>
    <w:next w:val="Normln"/>
    <w:qFormat/>
    <w:rsid w:val="00A90119"/>
    <w:pPr>
      <w:keepNext/>
      <w:spacing w:before="240"/>
      <w:ind w:left="-709"/>
      <w:outlineLvl w:val="1"/>
    </w:pPr>
    <w:rPr>
      <w:rFonts w:ascii="Calibri" w:hAnsi="Calibri"/>
      <w:b/>
      <w:bCs/>
      <w:iCs/>
      <w:color w:val="0093DD"/>
      <w:sz w:val="28"/>
      <w:szCs w:val="28"/>
    </w:rPr>
  </w:style>
  <w:style w:type="paragraph" w:customStyle="1" w:styleId="Nadpis31">
    <w:name w:val="Nadpis 31"/>
    <w:basedOn w:val="Normln"/>
    <w:next w:val="Normln"/>
    <w:qFormat/>
    <w:rsid w:val="00A90119"/>
    <w:pPr>
      <w:keepNext/>
      <w:spacing w:before="240"/>
      <w:ind w:hanging="709"/>
      <w:outlineLvl w:val="2"/>
    </w:pPr>
    <w:rPr>
      <w:rFonts w:ascii="Calibri" w:hAnsi="Calibri"/>
      <w:b/>
      <w:bCs/>
      <w:color w:val="0093DD"/>
      <w:sz w:val="24"/>
      <w:szCs w:val="26"/>
    </w:rPr>
  </w:style>
  <w:style w:type="paragraph" w:customStyle="1" w:styleId="Nadpis41">
    <w:name w:val="Nadpis 41"/>
    <w:basedOn w:val="Nadpis31"/>
    <w:next w:val="Normln"/>
    <w:qFormat/>
    <w:rsid w:val="00A90119"/>
    <w:pPr>
      <w:outlineLvl w:val="3"/>
    </w:pPr>
    <w:rPr>
      <w:color w:val="00000A"/>
      <w:szCs w:val="24"/>
    </w:rPr>
  </w:style>
  <w:style w:type="paragraph" w:customStyle="1" w:styleId="Nadpis51">
    <w:name w:val="Nadpis 51"/>
    <w:basedOn w:val="Normln"/>
    <w:next w:val="Normln"/>
    <w:qFormat/>
    <w:rsid w:val="00A90119"/>
    <w:pPr>
      <w:keepNext/>
      <w:spacing w:before="240" w:after="0"/>
      <w:outlineLvl w:val="4"/>
    </w:pPr>
    <w:rPr>
      <w:bCs/>
      <w:i/>
      <w:iCs/>
      <w:szCs w:val="26"/>
    </w:rPr>
  </w:style>
  <w:style w:type="paragraph" w:customStyle="1" w:styleId="Nadpis61">
    <w:name w:val="Nadpis 61"/>
    <w:basedOn w:val="Normln"/>
    <w:next w:val="Normln"/>
    <w:qFormat/>
    <w:rsid w:val="00A90119"/>
    <w:pPr>
      <w:spacing w:before="240"/>
      <w:outlineLvl w:val="5"/>
    </w:pPr>
    <w:rPr>
      <w:rFonts w:ascii="Calibri" w:hAnsi="Calibri"/>
      <w:b/>
      <w:bCs/>
      <w:szCs w:val="22"/>
    </w:rPr>
  </w:style>
  <w:style w:type="paragraph" w:customStyle="1" w:styleId="Nadpis71">
    <w:name w:val="Nadpis 71"/>
    <w:basedOn w:val="Normln"/>
    <w:next w:val="Normln"/>
    <w:qFormat/>
    <w:rsid w:val="00A90119"/>
    <w:pPr>
      <w:spacing w:before="240"/>
      <w:outlineLvl w:val="6"/>
    </w:pPr>
    <w:rPr>
      <w:rFonts w:ascii="Calibri" w:hAnsi="Calibri"/>
    </w:rPr>
  </w:style>
  <w:style w:type="paragraph" w:customStyle="1" w:styleId="Nadpis81">
    <w:name w:val="Nadpis 81"/>
    <w:basedOn w:val="Normln"/>
    <w:next w:val="Normln"/>
    <w:qFormat/>
    <w:rsid w:val="00A90119"/>
    <w:pPr>
      <w:spacing w:before="240"/>
      <w:outlineLvl w:val="7"/>
    </w:pPr>
    <w:rPr>
      <w:rFonts w:ascii="Calibri" w:hAnsi="Calibri"/>
      <w:i/>
      <w:iCs/>
    </w:rPr>
  </w:style>
  <w:style w:type="paragraph" w:customStyle="1" w:styleId="Nadpis91">
    <w:name w:val="Nadpis 91"/>
    <w:basedOn w:val="Normln"/>
    <w:next w:val="Normln"/>
    <w:qFormat/>
    <w:rsid w:val="00A90119"/>
    <w:pPr>
      <w:spacing w:before="240"/>
      <w:outlineLvl w:val="8"/>
    </w:pPr>
    <w:rPr>
      <w:szCs w:val="22"/>
    </w:rPr>
  </w:style>
  <w:style w:type="character" w:customStyle="1" w:styleId="Heading1Char">
    <w:name w:val="Heading 1 Char"/>
    <w:basedOn w:val="Standardnpsmoodstavce"/>
    <w:qFormat/>
    <w:rsid w:val="00A90119"/>
    <w:rPr>
      <w:rFonts w:ascii="Calibri" w:hAnsi="Calibri" w:cs="Times New Roman"/>
      <w:b/>
      <w:color w:val="0093DD"/>
      <w:sz w:val="32"/>
    </w:rPr>
  </w:style>
  <w:style w:type="character" w:customStyle="1" w:styleId="Heading2Char">
    <w:name w:val="Heading 2 Char"/>
    <w:basedOn w:val="Standardnpsmoodstavce"/>
    <w:qFormat/>
    <w:rsid w:val="00A90119"/>
    <w:rPr>
      <w:rFonts w:ascii="Calibri" w:hAnsi="Calibri" w:cs="Times New Roman"/>
      <w:b/>
      <w:color w:val="0093DD"/>
      <w:sz w:val="28"/>
    </w:rPr>
  </w:style>
  <w:style w:type="character" w:customStyle="1" w:styleId="Heading3Char">
    <w:name w:val="Heading 3 Char"/>
    <w:basedOn w:val="Standardnpsmoodstavce"/>
    <w:qFormat/>
    <w:rsid w:val="00A90119"/>
    <w:rPr>
      <w:rFonts w:ascii="Calibri" w:hAnsi="Calibri" w:cs="Times New Roman"/>
      <w:b/>
      <w:color w:val="0093DD"/>
      <w:sz w:val="26"/>
    </w:rPr>
  </w:style>
  <w:style w:type="character" w:customStyle="1" w:styleId="Heading4Char">
    <w:name w:val="Heading 4 Char"/>
    <w:basedOn w:val="Standardnpsmoodstavce"/>
    <w:qFormat/>
    <w:rsid w:val="00A90119"/>
    <w:rPr>
      <w:rFonts w:ascii="Calibri" w:hAnsi="Calibri" w:cs="Times New Roman"/>
      <w:b/>
      <w:sz w:val="24"/>
    </w:rPr>
  </w:style>
  <w:style w:type="character" w:customStyle="1" w:styleId="Heading5Char">
    <w:name w:val="Heading 5 Char"/>
    <w:basedOn w:val="Standardnpsmoodstavce"/>
    <w:qFormat/>
    <w:rsid w:val="00A90119"/>
    <w:rPr>
      <w:rFonts w:ascii="Cambria" w:hAnsi="Cambria" w:cs="Times New Roman"/>
      <w:i/>
      <w:sz w:val="26"/>
    </w:rPr>
  </w:style>
  <w:style w:type="character" w:customStyle="1" w:styleId="Heading6Char">
    <w:name w:val="Heading 6 Char"/>
    <w:basedOn w:val="Standardnpsmoodstavce"/>
    <w:qFormat/>
    <w:rsid w:val="00A90119"/>
    <w:rPr>
      <w:rFonts w:ascii="Calibri" w:hAnsi="Calibri" w:cs="Times New Roman"/>
      <w:b/>
      <w:sz w:val="22"/>
    </w:rPr>
  </w:style>
  <w:style w:type="character" w:customStyle="1" w:styleId="Heading7Char">
    <w:name w:val="Heading 7 Char"/>
    <w:basedOn w:val="Standardnpsmoodstavce"/>
    <w:qFormat/>
    <w:rsid w:val="00A90119"/>
    <w:rPr>
      <w:rFonts w:ascii="Calibri" w:hAnsi="Calibri" w:cs="Times New Roman"/>
      <w:sz w:val="24"/>
    </w:rPr>
  </w:style>
  <w:style w:type="character" w:customStyle="1" w:styleId="Heading8Char">
    <w:name w:val="Heading 8 Char"/>
    <w:basedOn w:val="Standardnpsmoodstavce"/>
    <w:qFormat/>
    <w:rsid w:val="00A90119"/>
    <w:rPr>
      <w:rFonts w:ascii="Calibri" w:hAnsi="Calibri" w:cs="Times New Roman"/>
      <w:i/>
      <w:sz w:val="24"/>
    </w:rPr>
  </w:style>
  <w:style w:type="character" w:customStyle="1" w:styleId="Heading9Char">
    <w:name w:val="Heading 9 Char"/>
    <w:basedOn w:val="Standardnpsmoodstavce"/>
    <w:qFormat/>
    <w:rsid w:val="00A90119"/>
    <w:rPr>
      <w:rFonts w:ascii="Cambria" w:hAnsi="Cambria" w:cs="Times New Roman"/>
      <w:sz w:val="22"/>
    </w:rPr>
  </w:style>
  <w:style w:type="character" w:customStyle="1" w:styleId="Internetovodkaz">
    <w:name w:val="Internetový odkaz"/>
    <w:basedOn w:val="Standardnpsmoodstavce"/>
    <w:rsid w:val="00A90119"/>
    <w:rPr>
      <w:rFonts w:cs="Times New Roman"/>
      <w:color w:val="0000FF"/>
      <w:u w:val="single"/>
    </w:rPr>
  </w:style>
  <w:style w:type="character" w:customStyle="1" w:styleId="FooterChar">
    <w:name w:val="Footer Char"/>
    <w:basedOn w:val="Standardnpsmoodstavce"/>
    <w:qFormat/>
    <w:rsid w:val="00A90119"/>
    <w:rPr>
      <w:rFonts w:ascii="Cambria" w:hAnsi="Cambria" w:cs="Times New Roman"/>
      <w:sz w:val="24"/>
      <w:szCs w:val="24"/>
    </w:rPr>
  </w:style>
  <w:style w:type="character" w:styleId="slostrnky">
    <w:name w:val="page number"/>
    <w:basedOn w:val="Standardnpsmoodstavce"/>
    <w:qFormat/>
    <w:rsid w:val="00A90119"/>
    <w:rPr>
      <w:rFonts w:cs="Times New Roman"/>
    </w:rPr>
  </w:style>
  <w:style w:type="character" w:styleId="Sledovanodkaz">
    <w:name w:val="FollowedHyperlink"/>
    <w:basedOn w:val="Standardnpsmoodstavce"/>
    <w:qFormat/>
    <w:rsid w:val="00A90119"/>
    <w:rPr>
      <w:rFonts w:cs="Times New Roman"/>
      <w:color w:val="800080"/>
      <w:u w:val="single"/>
    </w:rPr>
  </w:style>
  <w:style w:type="character" w:customStyle="1" w:styleId="DocumentMapChar">
    <w:name w:val="Document Map Char"/>
    <w:basedOn w:val="Standardnpsmoodstavce"/>
    <w:qFormat/>
    <w:rsid w:val="00A90119"/>
    <w:rPr>
      <w:rFonts w:ascii="Tahoma" w:hAnsi="Tahoma" w:cs="Times New Roman"/>
      <w:sz w:val="16"/>
    </w:rPr>
  </w:style>
  <w:style w:type="character" w:customStyle="1" w:styleId="HeaderChar">
    <w:name w:val="Header Char"/>
    <w:basedOn w:val="Standardnpsmoodstavce"/>
    <w:qFormat/>
    <w:rsid w:val="00A90119"/>
    <w:rPr>
      <w:rFonts w:ascii="Cambria" w:hAnsi="Cambria" w:cs="Times New Roman"/>
      <w:sz w:val="24"/>
    </w:rPr>
  </w:style>
  <w:style w:type="character" w:styleId="Siln">
    <w:name w:val="Strong"/>
    <w:basedOn w:val="Standardnpsmoodstavce"/>
    <w:qFormat/>
    <w:rsid w:val="00A90119"/>
    <w:rPr>
      <w:rFonts w:cs="Times New Roman"/>
      <w:b/>
    </w:rPr>
  </w:style>
  <w:style w:type="character" w:customStyle="1" w:styleId="Zdraznn1">
    <w:name w:val="Zdůraznění1"/>
    <w:basedOn w:val="Standardnpsmoodstavce"/>
    <w:qFormat/>
    <w:rsid w:val="00A90119"/>
    <w:rPr>
      <w:rFonts w:cs="Times New Roman"/>
      <w:i/>
    </w:rPr>
  </w:style>
  <w:style w:type="character" w:styleId="Znakapoznpodarou">
    <w:name w:val="footnote reference"/>
    <w:basedOn w:val="Standardnpsmoodstavce"/>
    <w:qFormat/>
    <w:rsid w:val="00A90119"/>
    <w:rPr>
      <w:rFonts w:cs="Times New Roman"/>
      <w:vertAlign w:val="superscript"/>
    </w:rPr>
  </w:style>
  <w:style w:type="character" w:customStyle="1" w:styleId="FootnoteTextChar">
    <w:name w:val="Footnote Text Char"/>
    <w:basedOn w:val="Standardnpsmoodstavce"/>
    <w:qFormat/>
    <w:rsid w:val="00A90119"/>
    <w:rPr>
      <w:rFonts w:cs="Times New Roman"/>
      <w:lang w:eastAsia="ar-SA" w:bidi="ar-SA"/>
    </w:rPr>
  </w:style>
  <w:style w:type="character" w:customStyle="1" w:styleId="BalloonTextChar">
    <w:name w:val="Balloon Text Char"/>
    <w:basedOn w:val="Standardnpsmoodstavce"/>
    <w:qFormat/>
    <w:rsid w:val="00A90119"/>
    <w:rPr>
      <w:rFonts w:ascii="Tahoma" w:hAnsi="Tahoma" w:cs="Times New Roman"/>
      <w:sz w:val="16"/>
    </w:rPr>
  </w:style>
  <w:style w:type="character" w:customStyle="1" w:styleId="BodyTextIndentChar">
    <w:name w:val="Body Text Indent Char"/>
    <w:basedOn w:val="Standardnpsmoodstavce"/>
    <w:qFormat/>
    <w:rsid w:val="00A90119"/>
    <w:rPr>
      <w:rFonts w:cs="Times New Roman"/>
      <w:sz w:val="22"/>
    </w:rPr>
  </w:style>
  <w:style w:type="character" w:styleId="CittHTML">
    <w:name w:val="HTML Cite"/>
    <w:basedOn w:val="Standardnpsmoodstavce"/>
    <w:qFormat/>
    <w:rsid w:val="00A90119"/>
    <w:rPr>
      <w:rFonts w:cs="Times New Roman"/>
      <w:i/>
    </w:rPr>
  </w:style>
  <w:style w:type="character" w:customStyle="1" w:styleId="vshid">
    <w:name w:val="vshid"/>
    <w:basedOn w:val="Standardnpsmoodstavce"/>
    <w:qFormat/>
    <w:rsid w:val="00A90119"/>
    <w:rPr>
      <w:rFonts w:cs="Times New Roman"/>
    </w:rPr>
  </w:style>
  <w:style w:type="character" w:customStyle="1" w:styleId="std">
    <w:name w:val="std"/>
    <w:basedOn w:val="Standardnpsmoodstavce"/>
    <w:qFormat/>
    <w:rsid w:val="00A90119"/>
    <w:rPr>
      <w:rFonts w:cs="Times New Roman"/>
    </w:rPr>
  </w:style>
  <w:style w:type="character" w:customStyle="1" w:styleId="issn">
    <w:name w:val="issn"/>
    <w:basedOn w:val="Standardnpsmoodstavce"/>
    <w:qFormat/>
    <w:rsid w:val="00A90119"/>
    <w:rPr>
      <w:rFonts w:cs="Times New Roman"/>
    </w:rPr>
  </w:style>
  <w:style w:type="character" w:customStyle="1" w:styleId="Nadpis1-WChar">
    <w:name w:val="Nadpis 1-W Char"/>
    <w:qFormat/>
    <w:rsid w:val="00A90119"/>
    <w:rPr>
      <w:rFonts w:ascii="Calibri" w:hAnsi="Calibri"/>
      <w:b/>
      <w:color w:val="E36C0A"/>
      <w:sz w:val="22"/>
      <w:lang w:eastAsia="en-US"/>
    </w:rPr>
  </w:style>
  <w:style w:type="character" w:customStyle="1" w:styleId="Nadpis0-WChar">
    <w:name w:val="Nadpis 0-W Char"/>
    <w:qFormat/>
    <w:rsid w:val="00A90119"/>
    <w:rPr>
      <w:rFonts w:ascii="Calibri" w:hAnsi="Calibri"/>
      <w:b/>
      <w:color w:val="595959"/>
      <w:sz w:val="22"/>
      <w:lang w:eastAsia="en-US"/>
    </w:rPr>
  </w:style>
  <w:style w:type="character" w:customStyle="1" w:styleId="Nadpis2-WChar">
    <w:name w:val="Nadpis 2-W Char"/>
    <w:qFormat/>
    <w:rsid w:val="00A90119"/>
    <w:rPr>
      <w:rFonts w:ascii="Calibri" w:hAnsi="Calibri"/>
      <w:sz w:val="22"/>
      <w:u w:val="single"/>
      <w:lang w:eastAsia="en-US"/>
    </w:rPr>
  </w:style>
  <w:style w:type="character" w:styleId="Odkaznakoment">
    <w:name w:val="annotation reference"/>
    <w:basedOn w:val="Standardnpsmoodstavce"/>
    <w:qFormat/>
    <w:rsid w:val="00A90119"/>
    <w:rPr>
      <w:rFonts w:cs="Times New Roman"/>
      <w:sz w:val="16"/>
      <w:szCs w:val="16"/>
    </w:rPr>
  </w:style>
  <w:style w:type="character" w:customStyle="1" w:styleId="CommentTextChar">
    <w:name w:val="Comment Text Char"/>
    <w:basedOn w:val="Standardnpsmoodstavce"/>
    <w:qFormat/>
    <w:rsid w:val="00A90119"/>
    <w:rPr>
      <w:rFonts w:ascii="Cambria" w:hAnsi="Cambria" w:cs="Times New Roman"/>
    </w:rPr>
  </w:style>
  <w:style w:type="character" w:customStyle="1" w:styleId="CommentSubjectChar">
    <w:name w:val="Comment Subject Char"/>
    <w:basedOn w:val="CommentTextChar"/>
    <w:qFormat/>
    <w:rsid w:val="00A90119"/>
    <w:rPr>
      <w:rFonts w:ascii="Cambria" w:hAnsi="Cambria" w:cs="Times New Roman"/>
      <w:b/>
      <w:bCs/>
    </w:rPr>
  </w:style>
  <w:style w:type="character" w:customStyle="1" w:styleId="ListLabel1">
    <w:name w:val="ListLabel 1"/>
    <w:qFormat/>
    <w:rsid w:val="00A90119"/>
    <w:rPr>
      <w:color w:val="F79646"/>
    </w:rPr>
  </w:style>
  <w:style w:type="character" w:customStyle="1" w:styleId="ListLabel2">
    <w:name w:val="ListLabel 2"/>
    <w:qFormat/>
    <w:rsid w:val="00A90119"/>
    <w:rPr>
      <w:rFonts w:cs="Times New Roman"/>
      <w:color w:val="0093DD"/>
    </w:rPr>
  </w:style>
  <w:style w:type="character" w:customStyle="1" w:styleId="ListLabel3">
    <w:name w:val="ListLabel 3"/>
    <w:qFormat/>
    <w:rsid w:val="00A90119"/>
    <w:rPr>
      <w:rFonts w:cs="Times New Roman"/>
    </w:rPr>
  </w:style>
  <w:style w:type="character" w:customStyle="1" w:styleId="ListLabel4">
    <w:name w:val="ListLabel 4"/>
    <w:qFormat/>
    <w:rsid w:val="00A90119"/>
    <w:rPr>
      <w:rFonts w:cs="Times New Roman"/>
    </w:rPr>
  </w:style>
  <w:style w:type="character" w:customStyle="1" w:styleId="ListLabel5">
    <w:name w:val="ListLabel 5"/>
    <w:qFormat/>
    <w:rsid w:val="00A90119"/>
    <w:rPr>
      <w:rFonts w:cs="Times New Roman"/>
    </w:rPr>
  </w:style>
  <w:style w:type="character" w:customStyle="1" w:styleId="ListLabel6">
    <w:name w:val="ListLabel 6"/>
    <w:qFormat/>
    <w:rsid w:val="00A90119"/>
    <w:rPr>
      <w:rFonts w:cs="Times New Roman"/>
    </w:rPr>
  </w:style>
  <w:style w:type="character" w:customStyle="1" w:styleId="ListLabel7">
    <w:name w:val="ListLabel 7"/>
    <w:qFormat/>
    <w:rsid w:val="00A90119"/>
    <w:rPr>
      <w:rFonts w:cs="Times New Roman"/>
    </w:rPr>
  </w:style>
  <w:style w:type="character" w:customStyle="1" w:styleId="ListLabel8">
    <w:name w:val="ListLabel 8"/>
    <w:qFormat/>
    <w:rsid w:val="00A90119"/>
    <w:rPr>
      <w:rFonts w:cs="Times New Roman"/>
    </w:rPr>
  </w:style>
  <w:style w:type="character" w:customStyle="1" w:styleId="ListLabel9">
    <w:name w:val="ListLabel 9"/>
    <w:qFormat/>
    <w:rsid w:val="00A90119"/>
    <w:rPr>
      <w:rFonts w:cs="Times New Roman"/>
    </w:rPr>
  </w:style>
  <w:style w:type="character" w:customStyle="1" w:styleId="ListLabel10">
    <w:name w:val="ListLabel 10"/>
    <w:qFormat/>
    <w:rsid w:val="00A90119"/>
    <w:rPr>
      <w:rFonts w:cs="Times New Roman"/>
    </w:rPr>
  </w:style>
  <w:style w:type="character" w:customStyle="1" w:styleId="ListLabel11">
    <w:name w:val="ListLabel 11"/>
    <w:qFormat/>
    <w:rsid w:val="00A90119"/>
    <w:rPr>
      <w:rFonts w:cs="Times New Roman"/>
      <w:color w:val="E36C0A"/>
    </w:rPr>
  </w:style>
  <w:style w:type="character" w:customStyle="1" w:styleId="ListLabel12">
    <w:name w:val="ListLabel 12"/>
    <w:qFormat/>
    <w:rsid w:val="00A90119"/>
    <w:rPr>
      <w:rFonts w:cs="Times New Roman"/>
    </w:rPr>
  </w:style>
  <w:style w:type="character" w:customStyle="1" w:styleId="ListLabel13">
    <w:name w:val="ListLabel 13"/>
    <w:qFormat/>
    <w:rsid w:val="00A90119"/>
    <w:rPr>
      <w:rFonts w:cs="Times New Roman"/>
    </w:rPr>
  </w:style>
  <w:style w:type="character" w:customStyle="1" w:styleId="ListLabel14">
    <w:name w:val="ListLabel 14"/>
    <w:qFormat/>
    <w:rsid w:val="00A90119"/>
    <w:rPr>
      <w:rFonts w:cs="Times New Roman"/>
    </w:rPr>
  </w:style>
  <w:style w:type="character" w:customStyle="1" w:styleId="ListLabel15">
    <w:name w:val="ListLabel 15"/>
    <w:qFormat/>
    <w:rsid w:val="00A90119"/>
    <w:rPr>
      <w:rFonts w:cs="Times New Roman"/>
    </w:rPr>
  </w:style>
  <w:style w:type="character" w:customStyle="1" w:styleId="ListLabel16">
    <w:name w:val="ListLabel 16"/>
    <w:qFormat/>
    <w:rsid w:val="00A90119"/>
    <w:rPr>
      <w:rFonts w:cs="Times New Roman"/>
    </w:rPr>
  </w:style>
  <w:style w:type="character" w:customStyle="1" w:styleId="ListLabel17">
    <w:name w:val="ListLabel 17"/>
    <w:qFormat/>
    <w:rsid w:val="00A90119"/>
    <w:rPr>
      <w:rFonts w:cs="Times New Roman"/>
    </w:rPr>
  </w:style>
  <w:style w:type="character" w:customStyle="1" w:styleId="ListLabel18">
    <w:name w:val="ListLabel 18"/>
    <w:qFormat/>
    <w:rsid w:val="00A90119"/>
    <w:rPr>
      <w:rFonts w:cs="Times New Roman"/>
    </w:rPr>
  </w:style>
  <w:style w:type="character" w:customStyle="1" w:styleId="ListLabel19">
    <w:name w:val="ListLabel 19"/>
    <w:qFormat/>
    <w:rsid w:val="00A90119"/>
    <w:rPr>
      <w:rFonts w:cs="Times New Roman"/>
    </w:rPr>
  </w:style>
  <w:style w:type="character" w:customStyle="1" w:styleId="ListLabel20">
    <w:name w:val="ListLabel 20"/>
    <w:qFormat/>
    <w:rsid w:val="00A90119"/>
    <w:rPr>
      <w:rFonts w:cs="Times New Roman"/>
    </w:rPr>
  </w:style>
  <w:style w:type="character" w:customStyle="1" w:styleId="ListLabel21">
    <w:name w:val="ListLabel 21"/>
    <w:qFormat/>
    <w:rsid w:val="00A90119"/>
    <w:rPr>
      <w:rFonts w:cs="Times New Roman"/>
    </w:rPr>
  </w:style>
  <w:style w:type="character" w:customStyle="1" w:styleId="ListLabel22">
    <w:name w:val="ListLabel 22"/>
    <w:qFormat/>
    <w:rsid w:val="00A90119"/>
    <w:rPr>
      <w:rFonts w:cs="Times New Roman"/>
    </w:rPr>
  </w:style>
  <w:style w:type="character" w:customStyle="1" w:styleId="ListLabel23">
    <w:name w:val="ListLabel 23"/>
    <w:qFormat/>
    <w:rsid w:val="00A90119"/>
    <w:rPr>
      <w:rFonts w:cs="Times New Roman"/>
    </w:rPr>
  </w:style>
  <w:style w:type="character" w:customStyle="1" w:styleId="ListLabel24">
    <w:name w:val="ListLabel 24"/>
    <w:qFormat/>
    <w:rsid w:val="00A90119"/>
    <w:rPr>
      <w:rFonts w:cs="Times New Roman"/>
    </w:rPr>
  </w:style>
  <w:style w:type="character" w:customStyle="1" w:styleId="ListLabel25">
    <w:name w:val="ListLabel 25"/>
    <w:qFormat/>
    <w:rsid w:val="00A90119"/>
    <w:rPr>
      <w:rFonts w:cs="Times New Roman"/>
    </w:rPr>
  </w:style>
  <w:style w:type="character" w:customStyle="1" w:styleId="ListLabel26">
    <w:name w:val="ListLabel 26"/>
    <w:qFormat/>
    <w:rsid w:val="00A90119"/>
    <w:rPr>
      <w:rFonts w:cs="Times New Roman"/>
    </w:rPr>
  </w:style>
  <w:style w:type="character" w:customStyle="1" w:styleId="ListLabel27">
    <w:name w:val="ListLabel 27"/>
    <w:qFormat/>
    <w:rsid w:val="00A90119"/>
    <w:rPr>
      <w:rFonts w:cs="Times New Roman"/>
    </w:rPr>
  </w:style>
  <w:style w:type="character" w:customStyle="1" w:styleId="ListLabel28">
    <w:name w:val="ListLabel 28"/>
    <w:qFormat/>
    <w:rsid w:val="00A90119"/>
    <w:rPr>
      <w:rFonts w:cs="Times New Roman"/>
    </w:rPr>
  </w:style>
  <w:style w:type="character" w:customStyle="1" w:styleId="ListLabel29">
    <w:name w:val="ListLabel 29"/>
    <w:qFormat/>
    <w:rsid w:val="00A90119"/>
    <w:rPr>
      <w:color w:val="0093DD"/>
    </w:rPr>
  </w:style>
  <w:style w:type="character" w:customStyle="1" w:styleId="ListLabel30">
    <w:name w:val="ListLabel 30"/>
    <w:qFormat/>
    <w:rsid w:val="00A90119"/>
    <w:rPr>
      <w:color w:val="9BBB59"/>
    </w:rPr>
  </w:style>
  <w:style w:type="character" w:customStyle="1" w:styleId="ListLabel31">
    <w:name w:val="ListLabel 31"/>
    <w:qFormat/>
    <w:rsid w:val="00A90119"/>
    <w:rPr>
      <w:color w:val="0093DD"/>
    </w:rPr>
  </w:style>
  <w:style w:type="character" w:customStyle="1" w:styleId="ListLabel32">
    <w:name w:val="ListLabel 32"/>
    <w:qFormat/>
    <w:rsid w:val="00A90119"/>
    <w:rPr>
      <w:rFonts w:cs="Times New Roman"/>
      <w:color w:val="0093DD"/>
    </w:rPr>
  </w:style>
  <w:style w:type="character" w:customStyle="1" w:styleId="ListLabel33">
    <w:name w:val="ListLabel 33"/>
    <w:qFormat/>
    <w:rsid w:val="00A90119"/>
    <w:rPr>
      <w:rFonts w:cs="Times New Roman"/>
    </w:rPr>
  </w:style>
  <w:style w:type="character" w:customStyle="1" w:styleId="ListLabel34">
    <w:name w:val="ListLabel 34"/>
    <w:qFormat/>
    <w:rsid w:val="00A90119"/>
    <w:rPr>
      <w:rFonts w:cs="Times New Roman"/>
    </w:rPr>
  </w:style>
  <w:style w:type="character" w:customStyle="1" w:styleId="ListLabel35">
    <w:name w:val="ListLabel 35"/>
    <w:qFormat/>
    <w:rsid w:val="00A90119"/>
    <w:rPr>
      <w:rFonts w:cs="Times New Roman"/>
    </w:rPr>
  </w:style>
  <w:style w:type="character" w:customStyle="1" w:styleId="ListLabel36">
    <w:name w:val="ListLabel 36"/>
    <w:qFormat/>
    <w:rsid w:val="00A90119"/>
    <w:rPr>
      <w:rFonts w:cs="Times New Roman"/>
    </w:rPr>
  </w:style>
  <w:style w:type="character" w:customStyle="1" w:styleId="ListLabel37">
    <w:name w:val="ListLabel 37"/>
    <w:qFormat/>
    <w:rsid w:val="00A90119"/>
    <w:rPr>
      <w:rFonts w:cs="Times New Roman"/>
    </w:rPr>
  </w:style>
  <w:style w:type="character" w:customStyle="1" w:styleId="ListLabel38">
    <w:name w:val="ListLabel 38"/>
    <w:qFormat/>
    <w:rsid w:val="00A90119"/>
    <w:rPr>
      <w:rFonts w:cs="Times New Roman"/>
    </w:rPr>
  </w:style>
  <w:style w:type="character" w:customStyle="1" w:styleId="ListLabel39">
    <w:name w:val="ListLabel 39"/>
    <w:qFormat/>
    <w:rsid w:val="00A90119"/>
    <w:rPr>
      <w:rFonts w:cs="Times New Roman"/>
    </w:rPr>
  </w:style>
  <w:style w:type="character" w:customStyle="1" w:styleId="ListLabel40">
    <w:name w:val="ListLabel 40"/>
    <w:qFormat/>
    <w:rsid w:val="00A90119"/>
    <w:rPr>
      <w:rFonts w:cs="Times New Roman"/>
    </w:rPr>
  </w:style>
  <w:style w:type="character" w:customStyle="1" w:styleId="ListLabel41">
    <w:name w:val="ListLabel 41"/>
    <w:qFormat/>
    <w:rsid w:val="00A90119"/>
    <w:rPr>
      <w:rFonts w:cs="Times New Roman"/>
    </w:rPr>
  </w:style>
  <w:style w:type="character" w:customStyle="1" w:styleId="ListLabel42">
    <w:name w:val="ListLabel 42"/>
    <w:qFormat/>
    <w:rsid w:val="00A90119"/>
    <w:rPr>
      <w:rFonts w:cs="Times New Roman"/>
    </w:rPr>
  </w:style>
  <w:style w:type="character" w:customStyle="1" w:styleId="ListLabel43">
    <w:name w:val="ListLabel 43"/>
    <w:qFormat/>
    <w:rsid w:val="00A90119"/>
    <w:rPr>
      <w:rFonts w:cs="Times New Roman"/>
    </w:rPr>
  </w:style>
  <w:style w:type="character" w:customStyle="1" w:styleId="ListLabel44">
    <w:name w:val="ListLabel 44"/>
    <w:qFormat/>
    <w:rsid w:val="00A90119"/>
    <w:rPr>
      <w:rFonts w:cs="Times New Roman"/>
    </w:rPr>
  </w:style>
  <w:style w:type="character" w:customStyle="1" w:styleId="ListLabel45">
    <w:name w:val="ListLabel 45"/>
    <w:qFormat/>
    <w:rsid w:val="00A90119"/>
    <w:rPr>
      <w:rFonts w:cs="Times New Roman"/>
    </w:rPr>
  </w:style>
  <w:style w:type="character" w:customStyle="1" w:styleId="ListLabel46">
    <w:name w:val="ListLabel 46"/>
    <w:qFormat/>
    <w:rsid w:val="00A90119"/>
    <w:rPr>
      <w:rFonts w:cs="Times New Roman"/>
    </w:rPr>
  </w:style>
  <w:style w:type="character" w:customStyle="1" w:styleId="ListLabel47">
    <w:name w:val="ListLabel 47"/>
    <w:qFormat/>
    <w:rsid w:val="00A90119"/>
    <w:rPr>
      <w:rFonts w:cs="Times New Roman"/>
    </w:rPr>
  </w:style>
  <w:style w:type="character" w:customStyle="1" w:styleId="ListLabel48">
    <w:name w:val="ListLabel 48"/>
    <w:qFormat/>
    <w:rsid w:val="00A90119"/>
    <w:rPr>
      <w:rFonts w:cs="Times New Roman"/>
    </w:rPr>
  </w:style>
  <w:style w:type="character" w:customStyle="1" w:styleId="ListLabel49">
    <w:name w:val="ListLabel 49"/>
    <w:qFormat/>
    <w:rsid w:val="00A90119"/>
    <w:rPr>
      <w:rFonts w:cs="Times New Roman"/>
    </w:rPr>
  </w:style>
  <w:style w:type="character" w:customStyle="1" w:styleId="ListLabel50">
    <w:name w:val="ListLabel 50"/>
    <w:qFormat/>
    <w:rsid w:val="00A90119"/>
    <w:rPr>
      <w:rFonts w:eastAsia="Times New Roman"/>
    </w:rPr>
  </w:style>
  <w:style w:type="character" w:customStyle="1" w:styleId="ListLabel51">
    <w:name w:val="ListLabel 51"/>
    <w:qFormat/>
    <w:rsid w:val="00A90119"/>
    <w:rPr>
      <w:rFonts w:cs="Times New Roman"/>
    </w:rPr>
  </w:style>
  <w:style w:type="character" w:customStyle="1" w:styleId="ListLabel52">
    <w:name w:val="ListLabel 52"/>
    <w:qFormat/>
    <w:rsid w:val="00A90119"/>
    <w:rPr>
      <w:rFonts w:cs="Times New Roman"/>
    </w:rPr>
  </w:style>
  <w:style w:type="character" w:customStyle="1" w:styleId="ListLabel53">
    <w:name w:val="ListLabel 53"/>
    <w:qFormat/>
    <w:rsid w:val="00A90119"/>
    <w:rPr>
      <w:rFonts w:cs="Times New Roman"/>
    </w:rPr>
  </w:style>
  <w:style w:type="character" w:customStyle="1" w:styleId="ListLabel54">
    <w:name w:val="ListLabel 54"/>
    <w:qFormat/>
    <w:rsid w:val="00A90119"/>
    <w:rPr>
      <w:rFonts w:cs="Times New Roman"/>
    </w:rPr>
  </w:style>
  <w:style w:type="character" w:customStyle="1" w:styleId="ListLabel55">
    <w:name w:val="ListLabel 55"/>
    <w:qFormat/>
    <w:rsid w:val="00A90119"/>
    <w:rPr>
      <w:rFonts w:cs="Times New Roman"/>
    </w:rPr>
  </w:style>
  <w:style w:type="character" w:customStyle="1" w:styleId="ListLabel56">
    <w:name w:val="ListLabel 56"/>
    <w:qFormat/>
    <w:rsid w:val="00A90119"/>
    <w:rPr>
      <w:rFonts w:cs="Times New Roman"/>
    </w:rPr>
  </w:style>
  <w:style w:type="character" w:customStyle="1" w:styleId="ListLabel57">
    <w:name w:val="ListLabel 57"/>
    <w:qFormat/>
    <w:rsid w:val="00A90119"/>
    <w:rPr>
      <w:rFonts w:cs="Times New Roman"/>
    </w:rPr>
  </w:style>
  <w:style w:type="character" w:customStyle="1" w:styleId="ListLabel58">
    <w:name w:val="ListLabel 58"/>
    <w:qFormat/>
    <w:rsid w:val="00A90119"/>
    <w:rPr>
      <w:rFonts w:cs="Times New Roman"/>
    </w:rPr>
  </w:style>
  <w:style w:type="character" w:customStyle="1" w:styleId="ListLabel59">
    <w:name w:val="ListLabel 59"/>
    <w:qFormat/>
    <w:rsid w:val="00A90119"/>
    <w:rPr>
      <w:rFonts w:cs="Times New Roman"/>
    </w:rPr>
  </w:style>
  <w:style w:type="character" w:customStyle="1" w:styleId="ListLabel60">
    <w:name w:val="ListLabel 60"/>
    <w:qFormat/>
    <w:rsid w:val="00A90119"/>
    <w:rPr>
      <w:rFonts w:cs="Times New Roman"/>
    </w:rPr>
  </w:style>
  <w:style w:type="character" w:customStyle="1" w:styleId="ListLabel61">
    <w:name w:val="ListLabel 61"/>
    <w:qFormat/>
    <w:rsid w:val="00A90119"/>
    <w:rPr>
      <w:rFonts w:cs="Times New Roman"/>
    </w:rPr>
  </w:style>
  <w:style w:type="character" w:customStyle="1" w:styleId="ListLabel62">
    <w:name w:val="ListLabel 62"/>
    <w:qFormat/>
    <w:rsid w:val="00A90119"/>
    <w:rPr>
      <w:rFonts w:cs="Times New Roman"/>
    </w:rPr>
  </w:style>
  <w:style w:type="character" w:customStyle="1" w:styleId="ListLabel63">
    <w:name w:val="ListLabel 63"/>
    <w:qFormat/>
    <w:rsid w:val="00A90119"/>
    <w:rPr>
      <w:rFonts w:cs="Times New Roman"/>
    </w:rPr>
  </w:style>
  <w:style w:type="character" w:customStyle="1" w:styleId="ListLabel64">
    <w:name w:val="ListLabel 64"/>
    <w:qFormat/>
    <w:rsid w:val="00A90119"/>
    <w:rPr>
      <w:rFonts w:cs="Times New Roman"/>
    </w:rPr>
  </w:style>
  <w:style w:type="character" w:customStyle="1" w:styleId="ListLabel65">
    <w:name w:val="ListLabel 65"/>
    <w:qFormat/>
    <w:rsid w:val="00A90119"/>
    <w:rPr>
      <w:rFonts w:cs="Times New Roman"/>
    </w:rPr>
  </w:style>
  <w:style w:type="character" w:customStyle="1" w:styleId="ListLabel66">
    <w:name w:val="ListLabel 66"/>
    <w:qFormat/>
    <w:rsid w:val="00A90119"/>
    <w:rPr>
      <w:rFonts w:cs="Times New Roman"/>
    </w:rPr>
  </w:style>
  <w:style w:type="character" w:customStyle="1" w:styleId="ListLabel67">
    <w:name w:val="ListLabel 67"/>
    <w:qFormat/>
    <w:rsid w:val="00A90119"/>
    <w:rPr>
      <w:rFonts w:cs="Times New Roman"/>
    </w:rPr>
  </w:style>
  <w:style w:type="character" w:customStyle="1" w:styleId="ListLabel68">
    <w:name w:val="ListLabel 68"/>
    <w:qFormat/>
    <w:rsid w:val="00A90119"/>
    <w:rPr>
      <w:rFonts w:cs="Times New Roman"/>
    </w:rPr>
  </w:style>
  <w:style w:type="character" w:customStyle="1" w:styleId="ListLabel69">
    <w:name w:val="ListLabel 69"/>
    <w:qFormat/>
    <w:rsid w:val="00A90119"/>
    <w:rPr>
      <w:rFonts w:cs="Times New Roman"/>
    </w:rPr>
  </w:style>
  <w:style w:type="character" w:customStyle="1" w:styleId="ListLabel70">
    <w:name w:val="ListLabel 70"/>
    <w:qFormat/>
    <w:rsid w:val="00A90119"/>
    <w:rPr>
      <w:rFonts w:cs="Times New Roman"/>
    </w:rPr>
  </w:style>
  <w:style w:type="character" w:customStyle="1" w:styleId="ListLabel71">
    <w:name w:val="ListLabel 71"/>
    <w:qFormat/>
    <w:rsid w:val="00A90119"/>
    <w:rPr>
      <w:rFonts w:cs="Times New Roman"/>
    </w:rPr>
  </w:style>
  <w:style w:type="character" w:customStyle="1" w:styleId="ListLabel72">
    <w:name w:val="ListLabel 72"/>
    <w:qFormat/>
    <w:rsid w:val="00A90119"/>
    <w:rPr>
      <w:rFonts w:cs="Times New Roman"/>
    </w:rPr>
  </w:style>
  <w:style w:type="character" w:customStyle="1" w:styleId="ListLabel73">
    <w:name w:val="ListLabel 73"/>
    <w:qFormat/>
    <w:rsid w:val="00A90119"/>
    <w:rPr>
      <w:rFonts w:cs="Times New Roman"/>
    </w:rPr>
  </w:style>
  <w:style w:type="character" w:customStyle="1" w:styleId="ListLabel74">
    <w:name w:val="ListLabel 74"/>
    <w:qFormat/>
    <w:rsid w:val="00A90119"/>
    <w:rPr>
      <w:rFonts w:cs="Times New Roman"/>
    </w:rPr>
  </w:style>
  <w:style w:type="character" w:customStyle="1" w:styleId="ListLabel75">
    <w:name w:val="ListLabel 75"/>
    <w:qFormat/>
    <w:rsid w:val="00A90119"/>
    <w:rPr>
      <w:rFonts w:cs="Times New Roman"/>
    </w:rPr>
  </w:style>
  <w:style w:type="character" w:customStyle="1" w:styleId="ListLabel76">
    <w:name w:val="ListLabel 76"/>
    <w:qFormat/>
    <w:rsid w:val="00A90119"/>
    <w:rPr>
      <w:rFonts w:cs="Times New Roman"/>
    </w:rPr>
  </w:style>
  <w:style w:type="character" w:customStyle="1" w:styleId="ListLabel77">
    <w:name w:val="ListLabel 77"/>
    <w:qFormat/>
    <w:rsid w:val="00A90119"/>
    <w:rPr>
      <w:rFonts w:cs="Times New Roman"/>
    </w:rPr>
  </w:style>
  <w:style w:type="character" w:customStyle="1" w:styleId="ListLabel78">
    <w:name w:val="ListLabel 78"/>
    <w:qFormat/>
    <w:rsid w:val="00A90119"/>
    <w:rPr>
      <w:rFonts w:cs="Times New Roman"/>
    </w:rPr>
  </w:style>
  <w:style w:type="character" w:customStyle="1" w:styleId="ListLabel79">
    <w:name w:val="ListLabel 79"/>
    <w:qFormat/>
    <w:rsid w:val="00A90119"/>
    <w:rPr>
      <w:rFonts w:cs="Times New Roman"/>
    </w:rPr>
  </w:style>
  <w:style w:type="character" w:customStyle="1" w:styleId="ListLabel80">
    <w:name w:val="ListLabel 80"/>
    <w:qFormat/>
    <w:rsid w:val="00A90119"/>
    <w:rPr>
      <w:rFonts w:cs="Times New Roman"/>
    </w:rPr>
  </w:style>
  <w:style w:type="character" w:customStyle="1" w:styleId="ListLabel81">
    <w:name w:val="ListLabel 81"/>
    <w:qFormat/>
    <w:rsid w:val="00A90119"/>
    <w:rPr>
      <w:rFonts w:cs="Times New Roman"/>
    </w:rPr>
  </w:style>
  <w:style w:type="character" w:customStyle="1" w:styleId="ListLabel82">
    <w:name w:val="ListLabel 82"/>
    <w:qFormat/>
    <w:rsid w:val="00A90119"/>
    <w:rPr>
      <w:rFonts w:cs="Times New Roman"/>
    </w:rPr>
  </w:style>
  <w:style w:type="character" w:customStyle="1" w:styleId="ListLabel83">
    <w:name w:val="ListLabel 83"/>
    <w:qFormat/>
    <w:rsid w:val="00A90119"/>
    <w:rPr>
      <w:rFonts w:cs="Times New Roman"/>
    </w:rPr>
  </w:style>
  <w:style w:type="character" w:customStyle="1" w:styleId="ListLabel84">
    <w:name w:val="ListLabel 84"/>
    <w:qFormat/>
    <w:rsid w:val="00A90119"/>
    <w:rPr>
      <w:rFonts w:cs="Times New Roman"/>
    </w:rPr>
  </w:style>
  <w:style w:type="character" w:customStyle="1" w:styleId="ListLabel85">
    <w:name w:val="ListLabel 85"/>
    <w:qFormat/>
    <w:rsid w:val="00A90119"/>
    <w:rPr>
      <w:rFonts w:cs="Times New Roman"/>
    </w:rPr>
  </w:style>
  <w:style w:type="character" w:customStyle="1" w:styleId="ListLabel86">
    <w:name w:val="ListLabel 86"/>
    <w:qFormat/>
    <w:rsid w:val="00A90119"/>
    <w:rPr>
      <w:rFonts w:cs="Times New Roman"/>
    </w:rPr>
  </w:style>
  <w:style w:type="character" w:customStyle="1" w:styleId="ListLabel87">
    <w:name w:val="ListLabel 87"/>
    <w:qFormat/>
    <w:rsid w:val="00A90119"/>
    <w:rPr>
      <w:rFonts w:cs="Times New Roman"/>
    </w:rPr>
  </w:style>
  <w:style w:type="character" w:customStyle="1" w:styleId="ListLabel88">
    <w:name w:val="ListLabel 88"/>
    <w:qFormat/>
    <w:rsid w:val="00A90119"/>
    <w:rPr>
      <w:rFonts w:eastAsia="Times New Roman"/>
    </w:rPr>
  </w:style>
  <w:style w:type="character" w:customStyle="1" w:styleId="ListLabel89">
    <w:name w:val="ListLabel 89"/>
    <w:qFormat/>
    <w:rsid w:val="00A90119"/>
    <w:rPr>
      <w:rFonts w:cs="Times New Roman"/>
    </w:rPr>
  </w:style>
  <w:style w:type="character" w:customStyle="1" w:styleId="ListLabel90">
    <w:name w:val="ListLabel 90"/>
    <w:qFormat/>
    <w:rsid w:val="00A90119"/>
    <w:rPr>
      <w:rFonts w:cs="Times New Roman"/>
    </w:rPr>
  </w:style>
  <w:style w:type="character" w:customStyle="1" w:styleId="ListLabel91">
    <w:name w:val="ListLabel 91"/>
    <w:qFormat/>
    <w:rsid w:val="00A90119"/>
    <w:rPr>
      <w:rFonts w:cs="Times New Roman"/>
    </w:rPr>
  </w:style>
  <w:style w:type="character" w:customStyle="1" w:styleId="ListLabel92">
    <w:name w:val="ListLabel 92"/>
    <w:qFormat/>
    <w:rsid w:val="00A90119"/>
    <w:rPr>
      <w:rFonts w:cs="Times New Roman"/>
    </w:rPr>
  </w:style>
  <w:style w:type="character" w:customStyle="1" w:styleId="ListLabel93">
    <w:name w:val="ListLabel 93"/>
    <w:qFormat/>
    <w:rsid w:val="00A90119"/>
    <w:rPr>
      <w:rFonts w:cs="Times New Roman"/>
    </w:rPr>
  </w:style>
  <w:style w:type="character" w:customStyle="1" w:styleId="ListLabel94">
    <w:name w:val="ListLabel 94"/>
    <w:qFormat/>
    <w:rsid w:val="00A90119"/>
    <w:rPr>
      <w:rFonts w:cs="Times New Roman"/>
    </w:rPr>
  </w:style>
  <w:style w:type="character" w:customStyle="1" w:styleId="ListLabel95">
    <w:name w:val="ListLabel 95"/>
    <w:qFormat/>
    <w:rsid w:val="00A90119"/>
    <w:rPr>
      <w:rFonts w:cs="Times New Roman"/>
    </w:rPr>
  </w:style>
  <w:style w:type="character" w:customStyle="1" w:styleId="ListLabel96">
    <w:name w:val="ListLabel 96"/>
    <w:qFormat/>
    <w:rsid w:val="00A90119"/>
    <w:rPr>
      <w:rFonts w:cs="Times New Roman"/>
    </w:rPr>
  </w:style>
  <w:style w:type="character" w:customStyle="1" w:styleId="ListLabel97">
    <w:name w:val="ListLabel 97"/>
    <w:qFormat/>
    <w:rsid w:val="00A90119"/>
    <w:rPr>
      <w:rFonts w:cs="Times New Roman"/>
    </w:rPr>
  </w:style>
  <w:style w:type="character" w:customStyle="1" w:styleId="Znakypropoznmkupodarou">
    <w:name w:val="Znaky pro poznámku pod čarou"/>
    <w:qFormat/>
    <w:rsid w:val="00A90119"/>
  </w:style>
  <w:style w:type="character" w:customStyle="1" w:styleId="Ukotvenpoznmkypodarou">
    <w:name w:val="Ukotvení poznámky pod čarou"/>
    <w:rsid w:val="00A90119"/>
    <w:rPr>
      <w:vertAlign w:val="superscript"/>
    </w:rPr>
  </w:style>
  <w:style w:type="character" w:customStyle="1" w:styleId="Ukotvenvysvtlivky">
    <w:name w:val="Ukotvení vysvětlivky"/>
    <w:rsid w:val="00A90119"/>
    <w:rPr>
      <w:vertAlign w:val="superscript"/>
    </w:rPr>
  </w:style>
  <w:style w:type="character" w:customStyle="1" w:styleId="Znakyprovysvtlivky">
    <w:name w:val="Znaky pro vysvětlivky"/>
    <w:qFormat/>
    <w:rsid w:val="00A90119"/>
  </w:style>
  <w:style w:type="character" w:customStyle="1" w:styleId="ListLabel98">
    <w:name w:val="ListLabel 98"/>
    <w:qFormat/>
    <w:rsid w:val="00A90119"/>
    <w:rPr>
      <w:rFonts w:cs="Times New Roman"/>
    </w:rPr>
  </w:style>
  <w:style w:type="character" w:customStyle="1" w:styleId="ListLabel99">
    <w:name w:val="ListLabel 99"/>
    <w:qFormat/>
    <w:rsid w:val="00A90119"/>
    <w:rPr>
      <w:rFonts w:cs="Times New Roman"/>
    </w:rPr>
  </w:style>
  <w:style w:type="character" w:customStyle="1" w:styleId="ListLabel100">
    <w:name w:val="ListLabel 100"/>
    <w:qFormat/>
    <w:rsid w:val="00A90119"/>
    <w:rPr>
      <w:rFonts w:cs="Times New Roman"/>
    </w:rPr>
  </w:style>
  <w:style w:type="character" w:customStyle="1" w:styleId="ListLabel101">
    <w:name w:val="ListLabel 101"/>
    <w:qFormat/>
    <w:rsid w:val="00A90119"/>
    <w:rPr>
      <w:rFonts w:cs="Times New Roman"/>
    </w:rPr>
  </w:style>
  <w:style w:type="character" w:customStyle="1" w:styleId="ListLabel102">
    <w:name w:val="ListLabel 102"/>
    <w:qFormat/>
    <w:rsid w:val="00A90119"/>
    <w:rPr>
      <w:rFonts w:cs="Times New Roman"/>
    </w:rPr>
  </w:style>
  <w:style w:type="character" w:customStyle="1" w:styleId="ListLabel103">
    <w:name w:val="ListLabel 103"/>
    <w:qFormat/>
    <w:rsid w:val="00A90119"/>
    <w:rPr>
      <w:rFonts w:cs="Times New Roman"/>
    </w:rPr>
  </w:style>
  <w:style w:type="character" w:customStyle="1" w:styleId="ListLabel104">
    <w:name w:val="ListLabel 104"/>
    <w:qFormat/>
    <w:rsid w:val="00A90119"/>
    <w:rPr>
      <w:rFonts w:cs="Times New Roman"/>
    </w:rPr>
  </w:style>
  <w:style w:type="character" w:customStyle="1" w:styleId="ListLabel105">
    <w:name w:val="ListLabel 105"/>
    <w:qFormat/>
    <w:rsid w:val="00A90119"/>
    <w:rPr>
      <w:rFonts w:cs="Times New Roman"/>
    </w:rPr>
  </w:style>
  <w:style w:type="character" w:customStyle="1" w:styleId="ListLabel106">
    <w:name w:val="ListLabel 106"/>
    <w:qFormat/>
    <w:rsid w:val="00A90119"/>
    <w:rPr>
      <w:rFonts w:cs="Times New Roman"/>
    </w:rPr>
  </w:style>
  <w:style w:type="character" w:customStyle="1" w:styleId="ListLabel107">
    <w:name w:val="ListLabel 107"/>
    <w:qFormat/>
    <w:rsid w:val="00A90119"/>
    <w:rPr>
      <w:rFonts w:cs="Times New Roman"/>
    </w:rPr>
  </w:style>
  <w:style w:type="character" w:customStyle="1" w:styleId="ListLabel108">
    <w:name w:val="ListLabel 108"/>
    <w:qFormat/>
    <w:rsid w:val="00A90119"/>
    <w:rPr>
      <w:rFonts w:cs="Times New Roman"/>
    </w:rPr>
  </w:style>
  <w:style w:type="character" w:customStyle="1" w:styleId="ListLabel109">
    <w:name w:val="ListLabel 109"/>
    <w:qFormat/>
    <w:rsid w:val="00A90119"/>
    <w:rPr>
      <w:rFonts w:cs="Times New Roman"/>
    </w:rPr>
  </w:style>
  <w:style w:type="character" w:customStyle="1" w:styleId="ListLabel110">
    <w:name w:val="ListLabel 110"/>
    <w:qFormat/>
    <w:rsid w:val="00A90119"/>
    <w:rPr>
      <w:rFonts w:cs="Times New Roman"/>
    </w:rPr>
  </w:style>
  <w:style w:type="character" w:customStyle="1" w:styleId="ListLabel111">
    <w:name w:val="ListLabel 111"/>
    <w:qFormat/>
    <w:rsid w:val="00A90119"/>
    <w:rPr>
      <w:rFonts w:cs="Times New Roman"/>
    </w:rPr>
  </w:style>
  <w:style w:type="character" w:customStyle="1" w:styleId="ListLabel112">
    <w:name w:val="ListLabel 112"/>
    <w:qFormat/>
    <w:rsid w:val="00A90119"/>
    <w:rPr>
      <w:rFonts w:cs="Times New Roman"/>
    </w:rPr>
  </w:style>
  <w:style w:type="character" w:customStyle="1" w:styleId="ListLabel113">
    <w:name w:val="ListLabel 113"/>
    <w:qFormat/>
    <w:rsid w:val="00A90119"/>
    <w:rPr>
      <w:rFonts w:cs="Times New Roman"/>
    </w:rPr>
  </w:style>
  <w:style w:type="character" w:customStyle="1" w:styleId="ListLabel114">
    <w:name w:val="ListLabel 114"/>
    <w:qFormat/>
    <w:rsid w:val="00A90119"/>
    <w:rPr>
      <w:rFonts w:cs="Wingdings"/>
      <w:b/>
      <w:color w:val="0093DD"/>
    </w:rPr>
  </w:style>
  <w:style w:type="character" w:customStyle="1" w:styleId="ListLabel115">
    <w:name w:val="ListLabel 115"/>
    <w:qFormat/>
    <w:rsid w:val="00A90119"/>
    <w:rPr>
      <w:rFonts w:cs="Courier New"/>
    </w:rPr>
  </w:style>
  <w:style w:type="character" w:customStyle="1" w:styleId="ListLabel116">
    <w:name w:val="ListLabel 116"/>
    <w:qFormat/>
    <w:rsid w:val="00A90119"/>
    <w:rPr>
      <w:rFonts w:cs="Wingdings"/>
    </w:rPr>
  </w:style>
  <w:style w:type="character" w:customStyle="1" w:styleId="ListLabel117">
    <w:name w:val="ListLabel 117"/>
    <w:qFormat/>
    <w:rsid w:val="00A90119"/>
    <w:rPr>
      <w:rFonts w:cs="Symbol"/>
    </w:rPr>
  </w:style>
  <w:style w:type="character" w:customStyle="1" w:styleId="ListLabel118">
    <w:name w:val="ListLabel 118"/>
    <w:qFormat/>
    <w:rsid w:val="00A90119"/>
    <w:rPr>
      <w:rFonts w:cs="Courier New"/>
    </w:rPr>
  </w:style>
  <w:style w:type="character" w:customStyle="1" w:styleId="ListLabel119">
    <w:name w:val="ListLabel 119"/>
    <w:qFormat/>
    <w:rsid w:val="00A90119"/>
    <w:rPr>
      <w:rFonts w:cs="Wingdings"/>
    </w:rPr>
  </w:style>
  <w:style w:type="character" w:customStyle="1" w:styleId="ListLabel120">
    <w:name w:val="ListLabel 120"/>
    <w:qFormat/>
    <w:rsid w:val="00A90119"/>
    <w:rPr>
      <w:rFonts w:cs="Symbol"/>
    </w:rPr>
  </w:style>
  <w:style w:type="character" w:customStyle="1" w:styleId="ListLabel121">
    <w:name w:val="ListLabel 121"/>
    <w:qFormat/>
    <w:rsid w:val="00A90119"/>
    <w:rPr>
      <w:rFonts w:cs="Courier New"/>
    </w:rPr>
  </w:style>
  <w:style w:type="character" w:customStyle="1" w:styleId="ListLabel122">
    <w:name w:val="ListLabel 122"/>
    <w:qFormat/>
    <w:rsid w:val="00A90119"/>
    <w:rPr>
      <w:rFonts w:cs="Wingdings"/>
    </w:rPr>
  </w:style>
  <w:style w:type="character" w:customStyle="1" w:styleId="ListLabel123">
    <w:name w:val="ListLabel 123"/>
    <w:qFormat/>
    <w:rsid w:val="00A90119"/>
    <w:rPr>
      <w:rFonts w:cs="Wingdings"/>
      <w:color w:val="9BBB59"/>
    </w:rPr>
  </w:style>
  <w:style w:type="character" w:customStyle="1" w:styleId="ListLabel124">
    <w:name w:val="ListLabel 124"/>
    <w:qFormat/>
    <w:rsid w:val="00A90119"/>
    <w:rPr>
      <w:rFonts w:cs="Wingdings"/>
      <w:color w:val="0093DD"/>
    </w:rPr>
  </w:style>
  <w:style w:type="character" w:customStyle="1" w:styleId="ListLabel125">
    <w:name w:val="ListLabel 125"/>
    <w:qFormat/>
    <w:rsid w:val="00A90119"/>
    <w:rPr>
      <w:rFonts w:cs="Wingdings"/>
    </w:rPr>
  </w:style>
  <w:style w:type="character" w:customStyle="1" w:styleId="ListLabel126">
    <w:name w:val="ListLabel 126"/>
    <w:qFormat/>
    <w:rsid w:val="00A90119"/>
    <w:rPr>
      <w:rFonts w:cs="Symbol"/>
    </w:rPr>
  </w:style>
  <w:style w:type="character" w:customStyle="1" w:styleId="ListLabel127">
    <w:name w:val="ListLabel 127"/>
    <w:qFormat/>
    <w:rsid w:val="00A90119"/>
    <w:rPr>
      <w:rFonts w:cs="Courier New"/>
    </w:rPr>
  </w:style>
  <w:style w:type="character" w:customStyle="1" w:styleId="ListLabel128">
    <w:name w:val="ListLabel 128"/>
    <w:qFormat/>
    <w:rsid w:val="00A90119"/>
    <w:rPr>
      <w:rFonts w:cs="Wingdings"/>
    </w:rPr>
  </w:style>
  <w:style w:type="character" w:customStyle="1" w:styleId="ListLabel129">
    <w:name w:val="ListLabel 129"/>
    <w:qFormat/>
    <w:rsid w:val="00A90119"/>
    <w:rPr>
      <w:rFonts w:cs="Symbol"/>
    </w:rPr>
  </w:style>
  <w:style w:type="character" w:customStyle="1" w:styleId="ListLabel130">
    <w:name w:val="ListLabel 130"/>
    <w:qFormat/>
    <w:rsid w:val="00A90119"/>
    <w:rPr>
      <w:rFonts w:cs="Courier New"/>
    </w:rPr>
  </w:style>
  <w:style w:type="character" w:customStyle="1" w:styleId="ListLabel131">
    <w:name w:val="ListLabel 131"/>
    <w:qFormat/>
    <w:rsid w:val="00A90119"/>
    <w:rPr>
      <w:rFonts w:cs="Wingdings"/>
    </w:rPr>
  </w:style>
  <w:style w:type="character" w:customStyle="1" w:styleId="Symbolyproslovn">
    <w:name w:val="Symboly pro číslování"/>
    <w:qFormat/>
    <w:rsid w:val="00A90119"/>
  </w:style>
  <w:style w:type="character" w:customStyle="1" w:styleId="ListLabel132">
    <w:name w:val="ListLabel 132"/>
    <w:qFormat/>
    <w:rsid w:val="00A90119"/>
    <w:rPr>
      <w:rFonts w:cs="Times New Roman"/>
    </w:rPr>
  </w:style>
  <w:style w:type="character" w:customStyle="1" w:styleId="ListLabel133">
    <w:name w:val="ListLabel 133"/>
    <w:qFormat/>
    <w:rsid w:val="00A90119"/>
    <w:rPr>
      <w:rFonts w:cs="Times New Roman"/>
    </w:rPr>
  </w:style>
  <w:style w:type="character" w:customStyle="1" w:styleId="ListLabel134">
    <w:name w:val="ListLabel 134"/>
    <w:qFormat/>
    <w:rsid w:val="00A90119"/>
    <w:rPr>
      <w:rFonts w:cs="Times New Roman"/>
    </w:rPr>
  </w:style>
  <w:style w:type="character" w:customStyle="1" w:styleId="ListLabel135">
    <w:name w:val="ListLabel 135"/>
    <w:qFormat/>
    <w:rsid w:val="00A90119"/>
    <w:rPr>
      <w:rFonts w:cs="Times New Roman"/>
    </w:rPr>
  </w:style>
  <w:style w:type="character" w:customStyle="1" w:styleId="ListLabel136">
    <w:name w:val="ListLabel 136"/>
    <w:qFormat/>
    <w:rsid w:val="00A90119"/>
    <w:rPr>
      <w:rFonts w:cs="Times New Roman"/>
    </w:rPr>
  </w:style>
  <w:style w:type="character" w:customStyle="1" w:styleId="ListLabel137">
    <w:name w:val="ListLabel 137"/>
    <w:qFormat/>
    <w:rsid w:val="00A90119"/>
    <w:rPr>
      <w:rFonts w:cs="Times New Roman"/>
    </w:rPr>
  </w:style>
  <w:style w:type="character" w:customStyle="1" w:styleId="ListLabel138">
    <w:name w:val="ListLabel 138"/>
    <w:qFormat/>
    <w:rsid w:val="00A90119"/>
    <w:rPr>
      <w:rFonts w:cs="Times New Roman"/>
    </w:rPr>
  </w:style>
  <w:style w:type="character" w:customStyle="1" w:styleId="ListLabel139">
    <w:name w:val="ListLabel 139"/>
    <w:qFormat/>
    <w:rsid w:val="00A90119"/>
    <w:rPr>
      <w:rFonts w:cs="Times New Roman"/>
    </w:rPr>
  </w:style>
  <w:style w:type="character" w:customStyle="1" w:styleId="ListLabel140">
    <w:name w:val="ListLabel 140"/>
    <w:qFormat/>
    <w:rsid w:val="00A90119"/>
    <w:rPr>
      <w:rFonts w:cs="Times New Roman"/>
    </w:rPr>
  </w:style>
  <w:style w:type="character" w:customStyle="1" w:styleId="ListLabel141">
    <w:name w:val="ListLabel 141"/>
    <w:qFormat/>
    <w:rsid w:val="00A90119"/>
    <w:rPr>
      <w:rFonts w:cs="Wingdings"/>
      <w:b/>
      <w:color w:val="0093DD"/>
    </w:rPr>
  </w:style>
  <w:style w:type="character" w:customStyle="1" w:styleId="ListLabel142">
    <w:name w:val="ListLabel 142"/>
    <w:qFormat/>
    <w:rsid w:val="00A90119"/>
    <w:rPr>
      <w:rFonts w:cs="Courier New"/>
    </w:rPr>
  </w:style>
  <w:style w:type="character" w:customStyle="1" w:styleId="ListLabel143">
    <w:name w:val="ListLabel 143"/>
    <w:qFormat/>
    <w:rsid w:val="00A90119"/>
    <w:rPr>
      <w:rFonts w:cs="Wingdings"/>
    </w:rPr>
  </w:style>
  <w:style w:type="character" w:customStyle="1" w:styleId="ListLabel144">
    <w:name w:val="ListLabel 144"/>
    <w:qFormat/>
    <w:rsid w:val="00A90119"/>
    <w:rPr>
      <w:rFonts w:cs="Symbol"/>
    </w:rPr>
  </w:style>
  <w:style w:type="character" w:customStyle="1" w:styleId="ListLabel145">
    <w:name w:val="ListLabel 145"/>
    <w:qFormat/>
    <w:rsid w:val="00A90119"/>
    <w:rPr>
      <w:rFonts w:cs="Courier New"/>
    </w:rPr>
  </w:style>
  <w:style w:type="character" w:customStyle="1" w:styleId="ListLabel146">
    <w:name w:val="ListLabel 146"/>
    <w:qFormat/>
    <w:rsid w:val="00A90119"/>
    <w:rPr>
      <w:rFonts w:cs="Wingdings"/>
    </w:rPr>
  </w:style>
  <w:style w:type="character" w:customStyle="1" w:styleId="ListLabel147">
    <w:name w:val="ListLabel 147"/>
    <w:qFormat/>
    <w:rsid w:val="00A90119"/>
    <w:rPr>
      <w:rFonts w:cs="Symbol"/>
    </w:rPr>
  </w:style>
  <w:style w:type="character" w:customStyle="1" w:styleId="ListLabel148">
    <w:name w:val="ListLabel 148"/>
    <w:qFormat/>
    <w:rsid w:val="00A90119"/>
    <w:rPr>
      <w:rFonts w:cs="Courier New"/>
    </w:rPr>
  </w:style>
  <w:style w:type="character" w:customStyle="1" w:styleId="ListLabel149">
    <w:name w:val="ListLabel 149"/>
    <w:qFormat/>
    <w:rsid w:val="00A90119"/>
    <w:rPr>
      <w:rFonts w:cs="Wingdings"/>
    </w:rPr>
  </w:style>
  <w:style w:type="character" w:customStyle="1" w:styleId="ListLabel150">
    <w:name w:val="ListLabel 150"/>
    <w:qFormat/>
    <w:rsid w:val="00A90119"/>
    <w:rPr>
      <w:rFonts w:cs="Wingdings"/>
      <w:color w:val="9BBB59"/>
    </w:rPr>
  </w:style>
  <w:style w:type="character" w:customStyle="1" w:styleId="ListLabel151">
    <w:name w:val="ListLabel 151"/>
    <w:qFormat/>
    <w:rsid w:val="00A90119"/>
    <w:rPr>
      <w:rFonts w:cs="Wingdings"/>
      <w:color w:val="0093DD"/>
    </w:rPr>
  </w:style>
  <w:style w:type="character" w:customStyle="1" w:styleId="ListLabel152">
    <w:name w:val="ListLabel 152"/>
    <w:qFormat/>
    <w:rsid w:val="00A90119"/>
    <w:rPr>
      <w:rFonts w:cs="Wingdings"/>
    </w:rPr>
  </w:style>
  <w:style w:type="character" w:customStyle="1" w:styleId="ListLabel153">
    <w:name w:val="ListLabel 153"/>
    <w:qFormat/>
    <w:rsid w:val="00A90119"/>
    <w:rPr>
      <w:rFonts w:cs="Symbol"/>
    </w:rPr>
  </w:style>
  <w:style w:type="character" w:customStyle="1" w:styleId="ListLabel154">
    <w:name w:val="ListLabel 154"/>
    <w:qFormat/>
    <w:rsid w:val="00A90119"/>
    <w:rPr>
      <w:rFonts w:cs="Courier New"/>
    </w:rPr>
  </w:style>
  <w:style w:type="character" w:customStyle="1" w:styleId="ListLabel155">
    <w:name w:val="ListLabel 155"/>
    <w:qFormat/>
    <w:rsid w:val="00A90119"/>
    <w:rPr>
      <w:rFonts w:cs="Wingdings"/>
    </w:rPr>
  </w:style>
  <w:style w:type="character" w:customStyle="1" w:styleId="ListLabel156">
    <w:name w:val="ListLabel 156"/>
    <w:qFormat/>
    <w:rsid w:val="00A90119"/>
    <w:rPr>
      <w:rFonts w:cs="Symbol"/>
    </w:rPr>
  </w:style>
  <w:style w:type="character" w:customStyle="1" w:styleId="ListLabel157">
    <w:name w:val="ListLabel 157"/>
    <w:qFormat/>
    <w:rsid w:val="00A90119"/>
    <w:rPr>
      <w:rFonts w:cs="Courier New"/>
    </w:rPr>
  </w:style>
  <w:style w:type="character" w:customStyle="1" w:styleId="ListLabel158">
    <w:name w:val="ListLabel 158"/>
    <w:qFormat/>
    <w:rsid w:val="00A90119"/>
    <w:rPr>
      <w:rFonts w:cs="Wingdings"/>
    </w:rPr>
  </w:style>
  <w:style w:type="character" w:customStyle="1" w:styleId="ListLabel159">
    <w:name w:val="ListLabel 159"/>
    <w:qFormat/>
    <w:rsid w:val="00A90119"/>
    <w:rPr>
      <w:rFonts w:cs="Times New Roman"/>
    </w:rPr>
  </w:style>
  <w:style w:type="character" w:customStyle="1" w:styleId="ListLabel160">
    <w:name w:val="ListLabel 160"/>
    <w:qFormat/>
    <w:rsid w:val="00A90119"/>
    <w:rPr>
      <w:rFonts w:cs="Times New Roman"/>
    </w:rPr>
  </w:style>
  <w:style w:type="character" w:customStyle="1" w:styleId="ListLabel161">
    <w:name w:val="ListLabel 161"/>
    <w:qFormat/>
    <w:rsid w:val="00A90119"/>
    <w:rPr>
      <w:rFonts w:cs="Times New Roman"/>
    </w:rPr>
  </w:style>
  <w:style w:type="character" w:customStyle="1" w:styleId="ListLabel162">
    <w:name w:val="ListLabel 162"/>
    <w:qFormat/>
    <w:rsid w:val="00A90119"/>
    <w:rPr>
      <w:rFonts w:cs="Times New Roman"/>
    </w:rPr>
  </w:style>
  <w:style w:type="character" w:customStyle="1" w:styleId="ListLabel163">
    <w:name w:val="ListLabel 163"/>
    <w:qFormat/>
    <w:rsid w:val="00A90119"/>
    <w:rPr>
      <w:rFonts w:cs="Times New Roman"/>
    </w:rPr>
  </w:style>
  <w:style w:type="character" w:customStyle="1" w:styleId="ListLabel164">
    <w:name w:val="ListLabel 164"/>
    <w:qFormat/>
    <w:rsid w:val="00A90119"/>
    <w:rPr>
      <w:rFonts w:cs="Times New Roman"/>
    </w:rPr>
  </w:style>
  <w:style w:type="character" w:customStyle="1" w:styleId="ListLabel165">
    <w:name w:val="ListLabel 165"/>
    <w:qFormat/>
    <w:rsid w:val="00A90119"/>
    <w:rPr>
      <w:rFonts w:cs="Times New Roman"/>
    </w:rPr>
  </w:style>
  <w:style w:type="character" w:customStyle="1" w:styleId="ListLabel166">
    <w:name w:val="ListLabel 166"/>
    <w:qFormat/>
    <w:rsid w:val="00A90119"/>
    <w:rPr>
      <w:rFonts w:cs="Times New Roman"/>
    </w:rPr>
  </w:style>
  <w:style w:type="character" w:customStyle="1" w:styleId="ListLabel167">
    <w:name w:val="ListLabel 167"/>
    <w:qFormat/>
    <w:rsid w:val="00A90119"/>
    <w:rPr>
      <w:rFonts w:cs="Times New Roman"/>
    </w:rPr>
  </w:style>
  <w:style w:type="character" w:customStyle="1" w:styleId="ListLabel168">
    <w:name w:val="ListLabel 168"/>
    <w:qFormat/>
    <w:rsid w:val="00A90119"/>
    <w:rPr>
      <w:rFonts w:cs="Wingdings"/>
      <w:b/>
      <w:color w:val="0093DD"/>
    </w:rPr>
  </w:style>
  <w:style w:type="character" w:customStyle="1" w:styleId="ListLabel169">
    <w:name w:val="ListLabel 169"/>
    <w:qFormat/>
    <w:rsid w:val="00A90119"/>
    <w:rPr>
      <w:rFonts w:cs="Courier New"/>
    </w:rPr>
  </w:style>
  <w:style w:type="character" w:customStyle="1" w:styleId="ListLabel170">
    <w:name w:val="ListLabel 170"/>
    <w:qFormat/>
    <w:rsid w:val="00A90119"/>
    <w:rPr>
      <w:rFonts w:cs="Wingdings"/>
    </w:rPr>
  </w:style>
  <w:style w:type="character" w:customStyle="1" w:styleId="ListLabel171">
    <w:name w:val="ListLabel 171"/>
    <w:qFormat/>
    <w:rsid w:val="00A90119"/>
    <w:rPr>
      <w:rFonts w:cs="Symbol"/>
    </w:rPr>
  </w:style>
  <w:style w:type="character" w:customStyle="1" w:styleId="ListLabel172">
    <w:name w:val="ListLabel 172"/>
    <w:qFormat/>
    <w:rsid w:val="00A90119"/>
    <w:rPr>
      <w:rFonts w:cs="Courier New"/>
    </w:rPr>
  </w:style>
  <w:style w:type="character" w:customStyle="1" w:styleId="ListLabel173">
    <w:name w:val="ListLabel 173"/>
    <w:qFormat/>
    <w:rsid w:val="00A90119"/>
    <w:rPr>
      <w:rFonts w:cs="Wingdings"/>
    </w:rPr>
  </w:style>
  <w:style w:type="character" w:customStyle="1" w:styleId="ListLabel174">
    <w:name w:val="ListLabel 174"/>
    <w:qFormat/>
    <w:rsid w:val="00A90119"/>
    <w:rPr>
      <w:rFonts w:cs="Symbol"/>
    </w:rPr>
  </w:style>
  <w:style w:type="character" w:customStyle="1" w:styleId="ListLabel175">
    <w:name w:val="ListLabel 175"/>
    <w:qFormat/>
    <w:rsid w:val="00A90119"/>
    <w:rPr>
      <w:rFonts w:cs="Courier New"/>
    </w:rPr>
  </w:style>
  <w:style w:type="character" w:customStyle="1" w:styleId="ListLabel176">
    <w:name w:val="ListLabel 176"/>
    <w:qFormat/>
    <w:rsid w:val="00A90119"/>
    <w:rPr>
      <w:rFonts w:cs="Wingdings"/>
    </w:rPr>
  </w:style>
  <w:style w:type="character" w:customStyle="1" w:styleId="ListLabel177">
    <w:name w:val="ListLabel 177"/>
    <w:qFormat/>
    <w:rsid w:val="00A90119"/>
    <w:rPr>
      <w:rFonts w:cs="Wingdings"/>
      <w:color w:val="9BBB59"/>
    </w:rPr>
  </w:style>
  <w:style w:type="character" w:customStyle="1" w:styleId="ListLabel178">
    <w:name w:val="ListLabel 178"/>
    <w:qFormat/>
    <w:rsid w:val="00A90119"/>
    <w:rPr>
      <w:rFonts w:cs="Wingdings"/>
      <w:color w:val="0093DD"/>
    </w:rPr>
  </w:style>
  <w:style w:type="character" w:customStyle="1" w:styleId="ListLabel179">
    <w:name w:val="ListLabel 179"/>
    <w:qFormat/>
    <w:rsid w:val="00A90119"/>
    <w:rPr>
      <w:rFonts w:cs="Wingdings"/>
    </w:rPr>
  </w:style>
  <w:style w:type="character" w:customStyle="1" w:styleId="ListLabel180">
    <w:name w:val="ListLabel 180"/>
    <w:qFormat/>
    <w:rsid w:val="00A90119"/>
    <w:rPr>
      <w:rFonts w:cs="Symbol"/>
    </w:rPr>
  </w:style>
  <w:style w:type="character" w:customStyle="1" w:styleId="ListLabel181">
    <w:name w:val="ListLabel 181"/>
    <w:qFormat/>
    <w:rsid w:val="00A90119"/>
    <w:rPr>
      <w:rFonts w:cs="Courier New"/>
    </w:rPr>
  </w:style>
  <w:style w:type="character" w:customStyle="1" w:styleId="ListLabel182">
    <w:name w:val="ListLabel 182"/>
    <w:qFormat/>
    <w:rsid w:val="00A90119"/>
    <w:rPr>
      <w:rFonts w:cs="Wingdings"/>
    </w:rPr>
  </w:style>
  <w:style w:type="character" w:customStyle="1" w:styleId="ListLabel183">
    <w:name w:val="ListLabel 183"/>
    <w:qFormat/>
    <w:rsid w:val="00A90119"/>
    <w:rPr>
      <w:rFonts w:cs="Symbol"/>
    </w:rPr>
  </w:style>
  <w:style w:type="character" w:customStyle="1" w:styleId="ListLabel184">
    <w:name w:val="ListLabel 184"/>
    <w:qFormat/>
    <w:rsid w:val="00A90119"/>
    <w:rPr>
      <w:rFonts w:cs="Courier New"/>
    </w:rPr>
  </w:style>
  <w:style w:type="character" w:customStyle="1" w:styleId="ListLabel185">
    <w:name w:val="ListLabel 185"/>
    <w:qFormat/>
    <w:rsid w:val="00A90119"/>
    <w:rPr>
      <w:rFonts w:cs="Wingdings"/>
    </w:rPr>
  </w:style>
  <w:style w:type="character" w:customStyle="1" w:styleId="ListLabel186">
    <w:name w:val="ListLabel 186"/>
    <w:qFormat/>
    <w:rsid w:val="00A90119"/>
    <w:rPr>
      <w:rFonts w:cs="Times New Roman"/>
    </w:rPr>
  </w:style>
  <w:style w:type="character" w:customStyle="1" w:styleId="ListLabel187">
    <w:name w:val="ListLabel 187"/>
    <w:qFormat/>
    <w:rsid w:val="00A90119"/>
    <w:rPr>
      <w:rFonts w:cs="Times New Roman"/>
    </w:rPr>
  </w:style>
  <w:style w:type="character" w:customStyle="1" w:styleId="ListLabel188">
    <w:name w:val="ListLabel 188"/>
    <w:qFormat/>
    <w:rsid w:val="00A90119"/>
    <w:rPr>
      <w:rFonts w:cs="Times New Roman"/>
    </w:rPr>
  </w:style>
  <w:style w:type="character" w:customStyle="1" w:styleId="ListLabel189">
    <w:name w:val="ListLabel 189"/>
    <w:qFormat/>
    <w:rsid w:val="00A90119"/>
    <w:rPr>
      <w:rFonts w:cs="Times New Roman"/>
    </w:rPr>
  </w:style>
  <w:style w:type="character" w:customStyle="1" w:styleId="ListLabel190">
    <w:name w:val="ListLabel 190"/>
    <w:qFormat/>
    <w:rsid w:val="00A90119"/>
    <w:rPr>
      <w:rFonts w:cs="Times New Roman"/>
    </w:rPr>
  </w:style>
  <w:style w:type="character" w:customStyle="1" w:styleId="ListLabel191">
    <w:name w:val="ListLabel 191"/>
    <w:qFormat/>
    <w:rsid w:val="00A90119"/>
    <w:rPr>
      <w:rFonts w:cs="Times New Roman"/>
    </w:rPr>
  </w:style>
  <w:style w:type="character" w:customStyle="1" w:styleId="ListLabel192">
    <w:name w:val="ListLabel 192"/>
    <w:qFormat/>
    <w:rsid w:val="00A90119"/>
    <w:rPr>
      <w:rFonts w:cs="Times New Roman"/>
    </w:rPr>
  </w:style>
  <w:style w:type="character" w:customStyle="1" w:styleId="ListLabel193">
    <w:name w:val="ListLabel 193"/>
    <w:qFormat/>
    <w:rsid w:val="00A90119"/>
    <w:rPr>
      <w:rFonts w:cs="Times New Roman"/>
    </w:rPr>
  </w:style>
  <w:style w:type="character" w:customStyle="1" w:styleId="ListLabel194">
    <w:name w:val="ListLabel 194"/>
    <w:qFormat/>
    <w:rsid w:val="00A90119"/>
    <w:rPr>
      <w:rFonts w:cs="Times New Roman"/>
    </w:rPr>
  </w:style>
  <w:style w:type="character" w:customStyle="1" w:styleId="ListLabel195">
    <w:name w:val="ListLabel 195"/>
    <w:qFormat/>
    <w:rsid w:val="00A90119"/>
    <w:rPr>
      <w:rFonts w:cs="Wingdings"/>
      <w:b/>
      <w:color w:val="0093DD"/>
    </w:rPr>
  </w:style>
  <w:style w:type="character" w:customStyle="1" w:styleId="ListLabel196">
    <w:name w:val="ListLabel 196"/>
    <w:qFormat/>
    <w:rsid w:val="00A90119"/>
    <w:rPr>
      <w:rFonts w:cs="Courier New"/>
    </w:rPr>
  </w:style>
  <w:style w:type="character" w:customStyle="1" w:styleId="ListLabel197">
    <w:name w:val="ListLabel 197"/>
    <w:qFormat/>
    <w:rsid w:val="00A90119"/>
    <w:rPr>
      <w:rFonts w:cs="Wingdings"/>
    </w:rPr>
  </w:style>
  <w:style w:type="character" w:customStyle="1" w:styleId="ListLabel198">
    <w:name w:val="ListLabel 198"/>
    <w:qFormat/>
    <w:rsid w:val="00A90119"/>
    <w:rPr>
      <w:rFonts w:cs="Symbol"/>
    </w:rPr>
  </w:style>
  <w:style w:type="character" w:customStyle="1" w:styleId="ListLabel199">
    <w:name w:val="ListLabel 199"/>
    <w:qFormat/>
    <w:rsid w:val="00A90119"/>
    <w:rPr>
      <w:rFonts w:cs="Courier New"/>
    </w:rPr>
  </w:style>
  <w:style w:type="character" w:customStyle="1" w:styleId="ListLabel200">
    <w:name w:val="ListLabel 200"/>
    <w:qFormat/>
    <w:rsid w:val="00A90119"/>
    <w:rPr>
      <w:rFonts w:cs="Wingdings"/>
    </w:rPr>
  </w:style>
  <w:style w:type="character" w:customStyle="1" w:styleId="ListLabel201">
    <w:name w:val="ListLabel 201"/>
    <w:qFormat/>
    <w:rsid w:val="00A90119"/>
    <w:rPr>
      <w:rFonts w:cs="Symbol"/>
    </w:rPr>
  </w:style>
  <w:style w:type="character" w:customStyle="1" w:styleId="ListLabel202">
    <w:name w:val="ListLabel 202"/>
    <w:qFormat/>
    <w:rsid w:val="00A90119"/>
    <w:rPr>
      <w:rFonts w:cs="Courier New"/>
    </w:rPr>
  </w:style>
  <w:style w:type="character" w:customStyle="1" w:styleId="ListLabel203">
    <w:name w:val="ListLabel 203"/>
    <w:qFormat/>
    <w:rsid w:val="00A90119"/>
    <w:rPr>
      <w:rFonts w:cs="Wingdings"/>
    </w:rPr>
  </w:style>
  <w:style w:type="character" w:customStyle="1" w:styleId="ListLabel204">
    <w:name w:val="ListLabel 204"/>
    <w:qFormat/>
    <w:rsid w:val="00A90119"/>
    <w:rPr>
      <w:rFonts w:cs="Wingdings"/>
      <w:color w:val="9BBB59"/>
    </w:rPr>
  </w:style>
  <w:style w:type="character" w:customStyle="1" w:styleId="ListLabel205">
    <w:name w:val="ListLabel 205"/>
    <w:qFormat/>
    <w:rsid w:val="00A90119"/>
    <w:rPr>
      <w:rFonts w:cs="Wingdings"/>
      <w:color w:val="0093DD"/>
    </w:rPr>
  </w:style>
  <w:style w:type="character" w:customStyle="1" w:styleId="ListLabel206">
    <w:name w:val="ListLabel 206"/>
    <w:qFormat/>
    <w:rsid w:val="00A90119"/>
    <w:rPr>
      <w:rFonts w:cs="Wingdings"/>
    </w:rPr>
  </w:style>
  <w:style w:type="character" w:customStyle="1" w:styleId="ListLabel207">
    <w:name w:val="ListLabel 207"/>
    <w:qFormat/>
    <w:rsid w:val="00A90119"/>
    <w:rPr>
      <w:rFonts w:cs="Symbol"/>
    </w:rPr>
  </w:style>
  <w:style w:type="character" w:customStyle="1" w:styleId="ListLabel208">
    <w:name w:val="ListLabel 208"/>
    <w:qFormat/>
    <w:rsid w:val="00A90119"/>
    <w:rPr>
      <w:rFonts w:cs="Courier New"/>
    </w:rPr>
  </w:style>
  <w:style w:type="character" w:customStyle="1" w:styleId="ListLabel209">
    <w:name w:val="ListLabel 209"/>
    <w:qFormat/>
    <w:rsid w:val="00A90119"/>
    <w:rPr>
      <w:rFonts w:cs="Wingdings"/>
    </w:rPr>
  </w:style>
  <w:style w:type="character" w:customStyle="1" w:styleId="ListLabel210">
    <w:name w:val="ListLabel 210"/>
    <w:qFormat/>
    <w:rsid w:val="00A90119"/>
    <w:rPr>
      <w:rFonts w:cs="Symbol"/>
    </w:rPr>
  </w:style>
  <w:style w:type="character" w:customStyle="1" w:styleId="ListLabel211">
    <w:name w:val="ListLabel 211"/>
    <w:qFormat/>
    <w:rsid w:val="00A90119"/>
    <w:rPr>
      <w:rFonts w:cs="Courier New"/>
    </w:rPr>
  </w:style>
  <w:style w:type="character" w:customStyle="1" w:styleId="ListLabel212">
    <w:name w:val="ListLabel 212"/>
    <w:qFormat/>
    <w:rsid w:val="00A90119"/>
    <w:rPr>
      <w:rFonts w:cs="Wingdings"/>
    </w:rPr>
  </w:style>
  <w:style w:type="character" w:customStyle="1" w:styleId="ListLabel213">
    <w:name w:val="ListLabel 213"/>
    <w:qFormat/>
    <w:rsid w:val="00A90119"/>
    <w:rPr>
      <w:rFonts w:cs="Times New Roman"/>
    </w:rPr>
  </w:style>
  <w:style w:type="character" w:customStyle="1" w:styleId="ListLabel214">
    <w:name w:val="ListLabel 214"/>
    <w:qFormat/>
    <w:rsid w:val="00A90119"/>
    <w:rPr>
      <w:rFonts w:cs="Times New Roman"/>
    </w:rPr>
  </w:style>
  <w:style w:type="character" w:customStyle="1" w:styleId="ListLabel215">
    <w:name w:val="ListLabel 215"/>
    <w:qFormat/>
    <w:rsid w:val="00A90119"/>
    <w:rPr>
      <w:rFonts w:cs="Times New Roman"/>
    </w:rPr>
  </w:style>
  <w:style w:type="character" w:customStyle="1" w:styleId="ListLabel216">
    <w:name w:val="ListLabel 216"/>
    <w:qFormat/>
    <w:rsid w:val="00A90119"/>
    <w:rPr>
      <w:rFonts w:cs="Times New Roman"/>
    </w:rPr>
  </w:style>
  <w:style w:type="character" w:customStyle="1" w:styleId="ListLabel217">
    <w:name w:val="ListLabel 217"/>
    <w:qFormat/>
    <w:rsid w:val="00A90119"/>
    <w:rPr>
      <w:rFonts w:cs="Times New Roman"/>
    </w:rPr>
  </w:style>
  <w:style w:type="character" w:customStyle="1" w:styleId="ListLabel218">
    <w:name w:val="ListLabel 218"/>
    <w:qFormat/>
    <w:rsid w:val="00A90119"/>
    <w:rPr>
      <w:rFonts w:cs="Times New Roman"/>
    </w:rPr>
  </w:style>
  <w:style w:type="character" w:customStyle="1" w:styleId="ListLabel219">
    <w:name w:val="ListLabel 219"/>
    <w:qFormat/>
    <w:rsid w:val="00A90119"/>
    <w:rPr>
      <w:rFonts w:cs="Times New Roman"/>
    </w:rPr>
  </w:style>
  <w:style w:type="character" w:customStyle="1" w:styleId="ListLabel220">
    <w:name w:val="ListLabel 220"/>
    <w:qFormat/>
    <w:rsid w:val="00A90119"/>
    <w:rPr>
      <w:rFonts w:cs="Times New Roman"/>
    </w:rPr>
  </w:style>
  <w:style w:type="character" w:customStyle="1" w:styleId="ListLabel221">
    <w:name w:val="ListLabel 221"/>
    <w:qFormat/>
    <w:rsid w:val="00A90119"/>
    <w:rPr>
      <w:rFonts w:cs="Times New Roman"/>
    </w:rPr>
  </w:style>
  <w:style w:type="character" w:customStyle="1" w:styleId="ListLabel222">
    <w:name w:val="ListLabel 222"/>
    <w:qFormat/>
    <w:rsid w:val="00A90119"/>
    <w:rPr>
      <w:rFonts w:cs="Wingdings"/>
      <w:b/>
      <w:color w:val="0093DD"/>
    </w:rPr>
  </w:style>
  <w:style w:type="character" w:customStyle="1" w:styleId="ListLabel223">
    <w:name w:val="ListLabel 223"/>
    <w:qFormat/>
    <w:rsid w:val="00A90119"/>
    <w:rPr>
      <w:rFonts w:cs="Courier New"/>
    </w:rPr>
  </w:style>
  <w:style w:type="character" w:customStyle="1" w:styleId="ListLabel224">
    <w:name w:val="ListLabel 224"/>
    <w:qFormat/>
    <w:rsid w:val="00A90119"/>
    <w:rPr>
      <w:rFonts w:cs="Wingdings"/>
    </w:rPr>
  </w:style>
  <w:style w:type="character" w:customStyle="1" w:styleId="ListLabel225">
    <w:name w:val="ListLabel 225"/>
    <w:qFormat/>
    <w:rsid w:val="00A90119"/>
    <w:rPr>
      <w:rFonts w:cs="Symbol"/>
    </w:rPr>
  </w:style>
  <w:style w:type="character" w:customStyle="1" w:styleId="ListLabel226">
    <w:name w:val="ListLabel 226"/>
    <w:qFormat/>
    <w:rsid w:val="00A90119"/>
    <w:rPr>
      <w:rFonts w:cs="Courier New"/>
    </w:rPr>
  </w:style>
  <w:style w:type="character" w:customStyle="1" w:styleId="ListLabel227">
    <w:name w:val="ListLabel 227"/>
    <w:qFormat/>
    <w:rsid w:val="00A90119"/>
    <w:rPr>
      <w:rFonts w:cs="Wingdings"/>
    </w:rPr>
  </w:style>
  <w:style w:type="character" w:customStyle="1" w:styleId="ListLabel228">
    <w:name w:val="ListLabel 228"/>
    <w:qFormat/>
    <w:rsid w:val="00A90119"/>
    <w:rPr>
      <w:rFonts w:cs="Symbol"/>
    </w:rPr>
  </w:style>
  <w:style w:type="character" w:customStyle="1" w:styleId="ListLabel229">
    <w:name w:val="ListLabel 229"/>
    <w:qFormat/>
    <w:rsid w:val="00A90119"/>
    <w:rPr>
      <w:rFonts w:cs="Courier New"/>
    </w:rPr>
  </w:style>
  <w:style w:type="character" w:customStyle="1" w:styleId="ListLabel230">
    <w:name w:val="ListLabel 230"/>
    <w:qFormat/>
    <w:rsid w:val="00A90119"/>
    <w:rPr>
      <w:rFonts w:cs="Wingdings"/>
    </w:rPr>
  </w:style>
  <w:style w:type="character" w:customStyle="1" w:styleId="ListLabel231">
    <w:name w:val="ListLabel 231"/>
    <w:qFormat/>
    <w:rsid w:val="00A90119"/>
    <w:rPr>
      <w:rFonts w:cs="Wingdings"/>
      <w:color w:val="9BBB59"/>
    </w:rPr>
  </w:style>
  <w:style w:type="character" w:customStyle="1" w:styleId="ListLabel232">
    <w:name w:val="ListLabel 232"/>
    <w:qFormat/>
    <w:rsid w:val="00A90119"/>
    <w:rPr>
      <w:rFonts w:cs="Wingdings"/>
      <w:color w:val="0093DD"/>
    </w:rPr>
  </w:style>
  <w:style w:type="character" w:customStyle="1" w:styleId="ListLabel233">
    <w:name w:val="ListLabel 233"/>
    <w:qFormat/>
    <w:rsid w:val="00A90119"/>
    <w:rPr>
      <w:rFonts w:cs="Wingdings"/>
    </w:rPr>
  </w:style>
  <w:style w:type="character" w:customStyle="1" w:styleId="ListLabel234">
    <w:name w:val="ListLabel 234"/>
    <w:qFormat/>
    <w:rsid w:val="00A90119"/>
    <w:rPr>
      <w:rFonts w:cs="Symbol"/>
    </w:rPr>
  </w:style>
  <w:style w:type="character" w:customStyle="1" w:styleId="ListLabel235">
    <w:name w:val="ListLabel 235"/>
    <w:qFormat/>
    <w:rsid w:val="00A90119"/>
    <w:rPr>
      <w:rFonts w:cs="Courier New"/>
    </w:rPr>
  </w:style>
  <w:style w:type="character" w:customStyle="1" w:styleId="ListLabel236">
    <w:name w:val="ListLabel 236"/>
    <w:qFormat/>
    <w:rsid w:val="00A90119"/>
    <w:rPr>
      <w:rFonts w:cs="Wingdings"/>
    </w:rPr>
  </w:style>
  <w:style w:type="character" w:customStyle="1" w:styleId="ListLabel237">
    <w:name w:val="ListLabel 237"/>
    <w:qFormat/>
    <w:rsid w:val="00A90119"/>
    <w:rPr>
      <w:rFonts w:cs="Symbol"/>
    </w:rPr>
  </w:style>
  <w:style w:type="character" w:customStyle="1" w:styleId="ListLabel238">
    <w:name w:val="ListLabel 238"/>
    <w:qFormat/>
    <w:rsid w:val="00A90119"/>
    <w:rPr>
      <w:rFonts w:cs="Courier New"/>
    </w:rPr>
  </w:style>
  <w:style w:type="character" w:customStyle="1" w:styleId="ListLabel239">
    <w:name w:val="ListLabel 239"/>
    <w:qFormat/>
    <w:rsid w:val="00A90119"/>
    <w:rPr>
      <w:rFonts w:cs="Wingdings"/>
    </w:rPr>
  </w:style>
  <w:style w:type="paragraph" w:customStyle="1" w:styleId="Nadpis">
    <w:name w:val="Nadpis"/>
    <w:basedOn w:val="Normln"/>
    <w:next w:val="Zkladntext"/>
    <w:qFormat/>
    <w:rsid w:val="00A90119"/>
    <w:pPr>
      <w:keepNext/>
      <w:spacing w:before="240"/>
    </w:pPr>
    <w:rPr>
      <w:rFonts w:ascii="Liberation Sans" w:eastAsia="Microsoft YaHei" w:hAnsi="Liberation Sans" w:cs="Arial"/>
      <w:sz w:val="28"/>
      <w:szCs w:val="28"/>
    </w:rPr>
  </w:style>
  <w:style w:type="paragraph" w:styleId="Zkladntext">
    <w:name w:val="Body Text"/>
    <w:basedOn w:val="Normln"/>
    <w:rsid w:val="00A90119"/>
    <w:pPr>
      <w:spacing w:before="0" w:after="140" w:line="288" w:lineRule="auto"/>
    </w:pPr>
  </w:style>
  <w:style w:type="paragraph" w:styleId="Seznam">
    <w:name w:val="List"/>
    <w:basedOn w:val="Zkladntext"/>
    <w:rsid w:val="00A90119"/>
    <w:rPr>
      <w:rFonts w:cs="Arial"/>
    </w:rPr>
  </w:style>
  <w:style w:type="paragraph" w:customStyle="1" w:styleId="Titulek1">
    <w:name w:val="Titulek1"/>
    <w:basedOn w:val="Normln"/>
    <w:qFormat/>
    <w:rsid w:val="00A90119"/>
    <w:pPr>
      <w:suppressLineNumbers/>
    </w:pPr>
    <w:rPr>
      <w:rFonts w:cs="Arial"/>
      <w:i/>
      <w:iCs/>
      <w:sz w:val="24"/>
    </w:rPr>
  </w:style>
  <w:style w:type="paragraph" w:customStyle="1" w:styleId="Rejstk">
    <w:name w:val="Rejstřík"/>
    <w:basedOn w:val="Normln"/>
    <w:qFormat/>
    <w:rsid w:val="00A90119"/>
    <w:pPr>
      <w:suppressLineNumbers/>
    </w:pPr>
    <w:rPr>
      <w:rFonts w:cs="Arial"/>
    </w:rPr>
  </w:style>
  <w:style w:type="paragraph" w:customStyle="1" w:styleId="Zpat1">
    <w:name w:val="Zápatí1"/>
    <w:basedOn w:val="Normln"/>
    <w:rsid w:val="00A90119"/>
    <w:pPr>
      <w:tabs>
        <w:tab w:val="center" w:pos="4536"/>
        <w:tab w:val="right" w:pos="9072"/>
      </w:tabs>
    </w:pPr>
  </w:style>
  <w:style w:type="paragraph" w:styleId="Rozloendokumentu">
    <w:name w:val="Document Map"/>
    <w:basedOn w:val="Normln"/>
    <w:qFormat/>
    <w:rsid w:val="00A90119"/>
    <w:rPr>
      <w:rFonts w:ascii="Tahoma" w:hAnsi="Tahoma"/>
      <w:sz w:val="16"/>
      <w:szCs w:val="16"/>
    </w:rPr>
  </w:style>
  <w:style w:type="paragraph" w:customStyle="1" w:styleId="fousy0">
    <w:name w:val="fousy"/>
    <w:basedOn w:val="Normln"/>
    <w:qFormat/>
    <w:rsid w:val="00A90119"/>
    <w:pPr>
      <w:ind w:left="284" w:hanging="284"/>
    </w:pPr>
  </w:style>
  <w:style w:type="paragraph" w:customStyle="1" w:styleId="slovn">
    <w:name w:val="číslování"/>
    <w:basedOn w:val="Normln"/>
    <w:qFormat/>
    <w:rsid w:val="00A90119"/>
    <w:pPr>
      <w:ind w:left="284" w:hanging="284"/>
    </w:pPr>
  </w:style>
  <w:style w:type="paragraph" w:styleId="Odstavecseseznamem">
    <w:name w:val="List Paragraph"/>
    <w:basedOn w:val="Normln"/>
    <w:qFormat/>
    <w:rsid w:val="00A90119"/>
    <w:pPr>
      <w:ind w:left="708"/>
    </w:pPr>
  </w:style>
  <w:style w:type="paragraph" w:customStyle="1" w:styleId="adslovn">
    <w:name w:val="ad číslování"/>
    <w:basedOn w:val="slovn"/>
    <w:qFormat/>
    <w:rsid w:val="00A90119"/>
  </w:style>
  <w:style w:type="paragraph" w:customStyle="1" w:styleId="Zhlav1">
    <w:name w:val="Záhlaví1"/>
    <w:basedOn w:val="Normln"/>
    <w:rsid w:val="00A90119"/>
    <w:pPr>
      <w:tabs>
        <w:tab w:val="center" w:pos="4536"/>
        <w:tab w:val="right" w:pos="9072"/>
      </w:tabs>
    </w:pPr>
    <w:rPr>
      <w:sz w:val="24"/>
    </w:rPr>
  </w:style>
  <w:style w:type="paragraph" w:styleId="Normlnweb">
    <w:name w:val="Normal (Web)"/>
    <w:basedOn w:val="Normln"/>
    <w:qFormat/>
    <w:rsid w:val="00A90119"/>
    <w:pPr>
      <w:spacing w:before="280" w:after="280"/>
    </w:pPr>
  </w:style>
  <w:style w:type="paragraph" w:styleId="Textpoznpodarou">
    <w:name w:val="footnote text"/>
    <w:basedOn w:val="Normln"/>
    <w:qFormat/>
    <w:rsid w:val="00A90119"/>
    <w:pPr>
      <w:widowControl w:val="0"/>
      <w:suppressLineNumbers/>
      <w:suppressAutoHyphens/>
      <w:spacing w:before="60"/>
    </w:pPr>
    <w:rPr>
      <w:lang w:eastAsia="ar-SA"/>
    </w:rPr>
  </w:style>
  <w:style w:type="paragraph" w:customStyle="1" w:styleId="tabulka">
    <w:name w:val="tabulka"/>
    <w:basedOn w:val="Normln"/>
    <w:qFormat/>
    <w:rsid w:val="00A90119"/>
    <w:pPr>
      <w:widowControl w:val="0"/>
      <w:suppressLineNumbers/>
      <w:suppressAutoHyphens/>
      <w:spacing w:before="0" w:after="0"/>
    </w:pPr>
    <w:rPr>
      <w:rFonts w:ascii="Arial Narrow" w:hAnsi="Arial Narrow"/>
      <w:lang w:eastAsia="ar-SA"/>
    </w:rPr>
  </w:style>
  <w:style w:type="paragraph" w:customStyle="1" w:styleId="Fousyvtabulce">
    <w:name w:val="Fousy_v_tabulce"/>
    <w:basedOn w:val="fousy0"/>
    <w:qFormat/>
    <w:rsid w:val="00A90119"/>
    <w:pPr>
      <w:widowControl w:val="0"/>
      <w:suppressLineNumbers/>
      <w:tabs>
        <w:tab w:val="left" w:pos="176"/>
      </w:tabs>
      <w:suppressAutoHyphens/>
      <w:spacing w:after="0"/>
      <w:ind w:left="176" w:hanging="142"/>
    </w:pPr>
    <w:rPr>
      <w:rFonts w:ascii="Arial Narrow" w:hAnsi="Arial Narrow"/>
      <w:lang w:eastAsia="ar-SA"/>
    </w:rPr>
  </w:style>
  <w:style w:type="paragraph" w:customStyle="1" w:styleId="Fousy">
    <w:name w:val="Fousy"/>
    <w:basedOn w:val="Normln"/>
    <w:uiPriority w:val="99"/>
    <w:qFormat/>
    <w:rsid w:val="004F43E5"/>
    <w:pPr>
      <w:numPr>
        <w:numId w:val="6"/>
      </w:numPr>
      <w:ind w:left="284" w:hanging="284"/>
    </w:pPr>
  </w:style>
  <w:style w:type="paragraph" w:customStyle="1" w:styleId="Obsah">
    <w:name w:val="Obsah"/>
    <w:basedOn w:val="Normln"/>
    <w:qFormat/>
    <w:rsid w:val="00A90119"/>
    <w:pPr>
      <w:pageBreakBefore/>
      <w:spacing w:before="360"/>
    </w:pPr>
    <w:rPr>
      <w:rFonts w:ascii="Calibri" w:hAnsi="Calibri"/>
      <w:b/>
      <w:color w:val="0093DD"/>
      <w:sz w:val="32"/>
      <w:szCs w:val="32"/>
    </w:rPr>
  </w:style>
  <w:style w:type="paragraph" w:customStyle="1" w:styleId="Obsah11">
    <w:name w:val="Obsah 11"/>
    <w:basedOn w:val="Normln"/>
    <w:next w:val="Normln"/>
    <w:autoRedefine/>
    <w:rsid w:val="00A90119"/>
    <w:pPr>
      <w:spacing w:before="360" w:after="360"/>
    </w:pPr>
    <w:rPr>
      <w:rFonts w:ascii="Calibri" w:hAnsi="Calibri"/>
      <w:b/>
      <w:bCs/>
      <w:caps/>
      <w:szCs w:val="22"/>
      <w:u w:val="single"/>
    </w:rPr>
  </w:style>
  <w:style w:type="paragraph" w:customStyle="1" w:styleId="Obsah21">
    <w:name w:val="Obsah 21"/>
    <w:basedOn w:val="Normln"/>
    <w:next w:val="Normln"/>
    <w:autoRedefine/>
    <w:rsid w:val="00A90119"/>
    <w:rPr>
      <w:rFonts w:ascii="Calibri" w:hAnsi="Calibri"/>
      <w:b/>
      <w:bCs/>
      <w:smallCaps/>
      <w:szCs w:val="22"/>
    </w:rPr>
  </w:style>
  <w:style w:type="paragraph" w:customStyle="1" w:styleId="Obsah31">
    <w:name w:val="Obsah 31"/>
    <w:basedOn w:val="Normln"/>
    <w:next w:val="Normln"/>
    <w:autoRedefine/>
    <w:rsid w:val="00A90119"/>
    <w:rPr>
      <w:rFonts w:ascii="Calibri" w:hAnsi="Calibri"/>
      <w:smallCaps/>
      <w:szCs w:val="22"/>
    </w:rPr>
  </w:style>
  <w:style w:type="paragraph" w:customStyle="1" w:styleId="Obsah41">
    <w:name w:val="Obsah 41"/>
    <w:basedOn w:val="Normln"/>
    <w:next w:val="Normln"/>
    <w:autoRedefine/>
    <w:rsid w:val="00A90119"/>
    <w:rPr>
      <w:rFonts w:ascii="Calibri" w:hAnsi="Calibri"/>
      <w:szCs w:val="22"/>
    </w:rPr>
  </w:style>
  <w:style w:type="paragraph" w:customStyle="1" w:styleId="Obsah51">
    <w:name w:val="Obsah 51"/>
    <w:basedOn w:val="Normln"/>
    <w:next w:val="Normln"/>
    <w:autoRedefine/>
    <w:rsid w:val="00A90119"/>
    <w:rPr>
      <w:rFonts w:ascii="Calibri" w:hAnsi="Calibri"/>
      <w:szCs w:val="22"/>
    </w:rPr>
  </w:style>
  <w:style w:type="paragraph" w:customStyle="1" w:styleId="Obsah61">
    <w:name w:val="Obsah 61"/>
    <w:basedOn w:val="Normln"/>
    <w:next w:val="Normln"/>
    <w:autoRedefine/>
    <w:rsid w:val="00A90119"/>
    <w:rPr>
      <w:rFonts w:ascii="Calibri" w:hAnsi="Calibri"/>
      <w:szCs w:val="22"/>
    </w:rPr>
  </w:style>
  <w:style w:type="paragraph" w:customStyle="1" w:styleId="Obsah71">
    <w:name w:val="Obsah 71"/>
    <w:basedOn w:val="Normln"/>
    <w:next w:val="Normln"/>
    <w:autoRedefine/>
    <w:rsid w:val="00A90119"/>
    <w:rPr>
      <w:rFonts w:ascii="Calibri" w:hAnsi="Calibri"/>
      <w:szCs w:val="22"/>
    </w:rPr>
  </w:style>
  <w:style w:type="paragraph" w:customStyle="1" w:styleId="Obsah81">
    <w:name w:val="Obsah 81"/>
    <w:basedOn w:val="Normln"/>
    <w:next w:val="Normln"/>
    <w:autoRedefine/>
    <w:rsid w:val="00A90119"/>
    <w:rPr>
      <w:rFonts w:ascii="Calibri" w:hAnsi="Calibri"/>
      <w:szCs w:val="22"/>
    </w:rPr>
  </w:style>
  <w:style w:type="paragraph" w:customStyle="1" w:styleId="Obsah91">
    <w:name w:val="Obsah 91"/>
    <w:basedOn w:val="Normln"/>
    <w:next w:val="Normln"/>
    <w:autoRedefine/>
    <w:rsid w:val="00A90119"/>
    <w:rPr>
      <w:rFonts w:ascii="Calibri" w:hAnsi="Calibri"/>
      <w:szCs w:val="22"/>
    </w:rPr>
  </w:style>
  <w:style w:type="paragraph" w:customStyle="1" w:styleId="Fousy2rove">
    <w:name w:val="Fousy 2 úroveň"/>
    <w:basedOn w:val="Fousy"/>
    <w:uiPriority w:val="99"/>
    <w:qFormat/>
    <w:rsid w:val="004F43E5"/>
    <w:pPr>
      <w:numPr>
        <w:ilvl w:val="1"/>
        <w:numId w:val="3"/>
      </w:numPr>
      <w:spacing w:before="0"/>
      <w:ind w:left="567" w:hanging="283"/>
      <w:contextualSpacing/>
    </w:pPr>
  </w:style>
  <w:style w:type="paragraph" w:styleId="Textbubliny">
    <w:name w:val="Balloon Text"/>
    <w:basedOn w:val="Normln"/>
    <w:qFormat/>
    <w:rsid w:val="00A90119"/>
    <w:rPr>
      <w:rFonts w:ascii="Tahoma" w:hAnsi="Tahoma"/>
      <w:sz w:val="16"/>
      <w:szCs w:val="16"/>
    </w:rPr>
  </w:style>
  <w:style w:type="paragraph" w:customStyle="1" w:styleId="Box-historka">
    <w:name w:val="Box-historka"/>
    <w:basedOn w:val="Normln"/>
    <w:qFormat/>
    <w:rsid w:val="00A90119"/>
    <w:pPr>
      <w:shd w:val="clear" w:color="auto" w:fill="D6E3BC"/>
    </w:pPr>
  </w:style>
  <w:style w:type="paragraph" w:customStyle="1" w:styleId="Box-vsuvka">
    <w:name w:val="Box-vsuvka"/>
    <w:basedOn w:val="Box-historka"/>
    <w:qFormat/>
    <w:rsid w:val="00A90119"/>
    <w:pPr>
      <w:shd w:val="clear" w:color="auto" w:fill="FBD4B4"/>
    </w:pPr>
  </w:style>
  <w:style w:type="paragraph" w:customStyle="1" w:styleId="Box-ukzka">
    <w:name w:val="Box-ukázka"/>
    <w:basedOn w:val="Box-historka"/>
    <w:qFormat/>
    <w:rsid w:val="00A90119"/>
    <w:pPr>
      <w:shd w:val="clear" w:color="auto" w:fill="DDD9C3"/>
    </w:pPr>
  </w:style>
  <w:style w:type="paragraph" w:customStyle="1" w:styleId="StandardEnglish">
    <w:name w:val="Standard (English)"/>
    <w:basedOn w:val="Normln"/>
    <w:qFormat/>
    <w:rsid w:val="00A90119"/>
    <w:pPr>
      <w:spacing w:after="0"/>
    </w:pPr>
    <w:rPr>
      <w:rFonts w:ascii="Arial" w:hAnsi="Arial"/>
      <w:lang w:val="en-GB" w:eastAsia="de-DE"/>
    </w:rPr>
  </w:style>
  <w:style w:type="paragraph" w:styleId="Zkladntextodsazen">
    <w:name w:val="Body Text Indent"/>
    <w:basedOn w:val="Normln"/>
    <w:rsid w:val="00A90119"/>
    <w:pPr>
      <w:spacing w:after="0"/>
      <w:ind w:left="708"/>
    </w:pPr>
    <w:rPr>
      <w:szCs w:val="22"/>
    </w:rPr>
  </w:style>
  <w:style w:type="paragraph" w:customStyle="1" w:styleId="Petit">
    <w:name w:val="Petit"/>
    <w:basedOn w:val="tabulka"/>
    <w:qFormat/>
    <w:rsid w:val="00A90119"/>
    <w:pPr>
      <w:spacing w:before="120"/>
      <w:ind w:left="425"/>
    </w:pPr>
  </w:style>
  <w:style w:type="paragraph" w:customStyle="1" w:styleId="Titul">
    <w:name w:val="Titul"/>
    <w:basedOn w:val="Normln"/>
    <w:qFormat/>
    <w:rsid w:val="00A90119"/>
    <w:pPr>
      <w:jc w:val="left"/>
    </w:pPr>
    <w:rPr>
      <w:rFonts w:ascii="Calibri" w:hAnsi="Calibri" w:cs="Calibri"/>
      <w:b/>
      <w:caps/>
      <w:color w:val="0093DD"/>
      <w:sz w:val="48"/>
      <w:szCs w:val="48"/>
    </w:rPr>
  </w:style>
  <w:style w:type="paragraph" w:customStyle="1" w:styleId="Podtitulka">
    <w:name w:val="Podtitulka"/>
    <w:basedOn w:val="Titul"/>
    <w:qFormat/>
    <w:rsid w:val="00A90119"/>
    <w:rPr>
      <w:b w:val="0"/>
      <w:caps w:val="0"/>
    </w:rPr>
  </w:style>
  <w:style w:type="paragraph" w:customStyle="1" w:styleId="Nadpis1-W">
    <w:name w:val="Nadpis 1-W"/>
    <w:basedOn w:val="Normln"/>
    <w:qFormat/>
    <w:rsid w:val="00A90119"/>
    <w:pPr>
      <w:spacing w:before="100" w:after="0" w:line="276" w:lineRule="auto"/>
      <w:jc w:val="left"/>
    </w:pPr>
    <w:rPr>
      <w:rFonts w:ascii="Calibri" w:hAnsi="Calibri"/>
      <w:b/>
      <w:color w:val="E36C0A"/>
      <w:lang w:eastAsia="en-US"/>
    </w:rPr>
  </w:style>
  <w:style w:type="paragraph" w:customStyle="1" w:styleId="Nadpis0-W">
    <w:name w:val="Nadpis 0-W"/>
    <w:basedOn w:val="Normln"/>
    <w:qFormat/>
    <w:rsid w:val="00A90119"/>
    <w:pPr>
      <w:spacing w:before="100" w:after="0" w:line="276" w:lineRule="auto"/>
      <w:jc w:val="left"/>
    </w:pPr>
    <w:rPr>
      <w:rFonts w:ascii="Calibri" w:hAnsi="Calibri"/>
      <w:b/>
      <w:color w:val="595959"/>
      <w:lang w:eastAsia="en-US"/>
    </w:rPr>
  </w:style>
  <w:style w:type="paragraph" w:customStyle="1" w:styleId="Nadpis2-W">
    <w:name w:val="Nadpis 2-W"/>
    <w:basedOn w:val="Normln"/>
    <w:qFormat/>
    <w:rsid w:val="00A90119"/>
    <w:pPr>
      <w:spacing w:before="60" w:after="0" w:line="276" w:lineRule="auto"/>
      <w:jc w:val="left"/>
    </w:pPr>
    <w:rPr>
      <w:rFonts w:ascii="Calibri" w:hAnsi="Calibri"/>
      <w:u w:val="single"/>
      <w:lang w:eastAsia="en-US"/>
    </w:rPr>
  </w:style>
  <w:style w:type="paragraph" w:customStyle="1" w:styleId="Normln1">
    <w:name w:val="Normální1"/>
    <w:qFormat/>
    <w:rsid w:val="00A90119"/>
    <w:pPr>
      <w:spacing w:line="276" w:lineRule="auto"/>
    </w:pPr>
    <w:rPr>
      <w:rFonts w:ascii="Arial" w:hAnsi="Arial" w:cs="Arial"/>
      <w:color w:val="000000"/>
      <w:sz w:val="22"/>
    </w:rPr>
  </w:style>
  <w:style w:type="paragraph" w:customStyle="1" w:styleId="otazky">
    <w:name w:val="otazky"/>
    <w:basedOn w:val="Normln1"/>
    <w:qFormat/>
    <w:rsid w:val="00A90119"/>
    <w:pPr>
      <w:ind w:left="360"/>
    </w:pPr>
    <w:rPr>
      <w:rFonts w:ascii="Arial Narrow" w:hAnsi="Arial Narrow" w:cs="Times New Roman"/>
    </w:rPr>
  </w:style>
  <w:style w:type="paragraph" w:customStyle="1" w:styleId="otazkyabc">
    <w:name w:val="otazky abc"/>
    <w:basedOn w:val="Normln1"/>
    <w:qFormat/>
    <w:rsid w:val="00A90119"/>
    <w:pPr>
      <w:ind w:left="720" w:hanging="359"/>
    </w:pPr>
    <w:rPr>
      <w:rFonts w:ascii="Arial Narrow" w:hAnsi="Arial Narrow" w:cs="Times New Roman"/>
    </w:rPr>
  </w:style>
  <w:style w:type="paragraph" w:customStyle="1" w:styleId="Normln2">
    <w:name w:val="Normální2"/>
    <w:qFormat/>
    <w:rsid w:val="00A90119"/>
    <w:pPr>
      <w:spacing w:line="276" w:lineRule="auto"/>
    </w:pPr>
    <w:rPr>
      <w:rFonts w:ascii="Arial" w:hAnsi="Arial" w:cs="Arial"/>
      <w:color w:val="000000"/>
      <w:sz w:val="22"/>
    </w:rPr>
  </w:style>
  <w:style w:type="paragraph" w:customStyle="1" w:styleId="mezinadpisy">
    <w:name w:val="mezinadpisy"/>
    <w:basedOn w:val="Nadpis11"/>
    <w:qFormat/>
    <w:rsid w:val="00A90119"/>
    <w:pPr>
      <w:tabs>
        <w:tab w:val="left" w:pos="0"/>
      </w:tabs>
      <w:spacing w:before="120"/>
    </w:pPr>
    <w:rPr>
      <w:sz w:val="34"/>
      <w:szCs w:val="34"/>
    </w:rPr>
  </w:style>
  <w:style w:type="paragraph" w:styleId="Textkomente">
    <w:name w:val="annotation text"/>
    <w:basedOn w:val="Normln"/>
    <w:qFormat/>
    <w:rsid w:val="00A90119"/>
  </w:style>
  <w:style w:type="paragraph" w:styleId="Pedmtkomente">
    <w:name w:val="annotation subject"/>
    <w:basedOn w:val="Textkomente"/>
    <w:qFormat/>
    <w:rsid w:val="00A90119"/>
    <w:rPr>
      <w:b/>
      <w:bCs/>
    </w:rPr>
  </w:style>
  <w:style w:type="paragraph" w:customStyle="1" w:styleId="Textpoznpodarou1">
    <w:name w:val="Text pozn. pod čarou1"/>
    <w:basedOn w:val="Normln"/>
    <w:rsid w:val="00A90119"/>
  </w:style>
  <w:style w:type="paragraph" w:customStyle="1" w:styleId="Obsahrmce">
    <w:name w:val="Obsah rámce"/>
    <w:basedOn w:val="Normln"/>
    <w:qFormat/>
    <w:rsid w:val="00A90119"/>
  </w:style>
  <w:style w:type="paragraph" w:customStyle="1" w:styleId="Obsahtabulky">
    <w:name w:val="Obsah tabulky"/>
    <w:basedOn w:val="Normln"/>
    <w:qFormat/>
    <w:rsid w:val="00A90119"/>
    <w:pPr>
      <w:spacing w:before="28" w:after="28"/>
      <w:ind w:left="57" w:right="57"/>
    </w:pPr>
  </w:style>
  <w:style w:type="paragraph" w:customStyle="1" w:styleId="Nadpistabulky">
    <w:name w:val="Nadpis tabulky"/>
    <w:basedOn w:val="Obsahtabulky"/>
    <w:qFormat/>
    <w:rsid w:val="00A90119"/>
  </w:style>
  <w:style w:type="paragraph" w:styleId="Zhlav">
    <w:name w:val="header"/>
    <w:basedOn w:val="Normln"/>
    <w:link w:val="ZhlavChar"/>
    <w:uiPriority w:val="99"/>
    <w:unhideWhenUsed/>
    <w:rsid w:val="00110CBA"/>
    <w:pPr>
      <w:tabs>
        <w:tab w:val="center" w:pos="4536"/>
        <w:tab w:val="right" w:pos="9072"/>
      </w:tabs>
      <w:spacing w:before="0" w:after="0"/>
    </w:pPr>
  </w:style>
  <w:style w:type="character" w:customStyle="1" w:styleId="ZhlavChar">
    <w:name w:val="Záhlaví Char"/>
    <w:basedOn w:val="Standardnpsmoodstavce"/>
    <w:link w:val="Zhlav"/>
    <w:uiPriority w:val="99"/>
    <w:rsid w:val="00110CBA"/>
    <w:rPr>
      <w:rFonts w:ascii="Cambria" w:hAnsi="Cambria"/>
      <w:color w:val="00000A"/>
      <w:sz w:val="22"/>
      <w:szCs w:val="24"/>
    </w:rPr>
  </w:style>
  <w:style w:type="paragraph" w:styleId="Zpat">
    <w:name w:val="footer"/>
    <w:basedOn w:val="Normln"/>
    <w:link w:val="ZpatChar"/>
    <w:uiPriority w:val="99"/>
    <w:unhideWhenUsed/>
    <w:rsid w:val="00110CBA"/>
    <w:pPr>
      <w:tabs>
        <w:tab w:val="center" w:pos="4536"/>
        <w:tab w:val="right" w:pos="9072"/>
      </w:tabs>
      <w:spacing w:before="0" w:after="0"/>
    </w:pPr>
  </w:style>
  <w:style w:type="character" w:customStyle="1" w:styleId="ZpatChar">
    <w:name w:val="Zápatí Char"/>
    <w:basedOn w:val="Standardnpsmoodstavce"/>
    <w:link w:val="Zpat"/>
    <w:uiPriority w:val="99"/>
    <w:rsid w:val="00110CBA"/>
    <w:rPr>
      <w:rFonts w:ascii="Cambria" w:hAnsi="Cambria"/>
      <w:color w:val="00000A"/>
      <w:sz w:val="22"/>
      <w:szCs w:val="24"/>
    </w:rPr>
  </w:style>
  <w:style w:type="character" w:customStyle="1" w:styleId="Nadpis1Char">
    <w:name w:val="Nadpis 1 Char"/>
    <w:basedOn w:val="Standardnpsmoodstavce"/>
    <w:link w:val="Nadpis1"/>
    <w:rsid w:val="00CB6866"/>
    <w:rPr>
      <w:rFonts w:ascii="Calibri" w:hAnsi="Calibri"/>
      <w:b/>
      <w:bCs/>
      <w:color w:val="0093DD"/>
      <w:kern w:val="32"/>
      <w:sz w:val="32"/>
      <w:szCs w:val="32"/>
    </w:rPr>
  </w:style>
  <w:style w:type="character" w:customStyle="1" w:styleId="Nadpis2Char">
    <w:name w:val="Nadpis 2 Char"/>
    <w:basedOn w:val="Standardnpsmoodstavce"/>
    <w:link w:val="Nadpis2"/>
    <w:rsid w:val="00CB6866"/>
    <w:rPr>
      <w:rFonts w:ascii="Calibri" w:hAnsi="Calibri"/>
      <w:b/>
      <w:bCs/>
      <w:iCs/>
      <w:color w:val="0093DD"/>
      <w:sz w:val="28"/>
      <w:szCs w:val="28"/>
    </w:rPr>
  </w:style>
  <w:style w:type="character" w:customStyle="1" w:styleId="Nadpis3Char">
    <w:name w:val="Nadpis 3 Char"/>
    <w:basedOn w:val="Standardnpsmoodstavce"/>
    <w:link w:val="Nadpis3"/>
    <w:rsid w:val="00CB6866"/>
    <w:rPr>
      <w:rFonts w:ascii="Calibri" w:hAnsi="Calibri"/>
      <w:b/>
      <w:bCs/>
      <w:color w:val="0093DD"/>
      <w:sz w:val="24"/>
      <w:szCs w:val="26"/>
    </w:rPr>
  </w:style>
  <w:style w:type="character" w:customStyle="1" w:styleId="Nadpis6Char">
    <w:name w:val="Nadpis 6 Char"/>
    <w:basedOn w:val="Standardnpsmoodstavce"/>
    <w:link w:val="Nadpis6"/>
    <w:semiHidden/>
    <w:rsid w:val="00CB6866"/>
    <w:rPr>
      <w:rFonts w:ascii="Calibri" w:hAnsi="Calibri"/>
      <w:b/>
      <w:bCs/>
      <w:sz w:val="22"/>
    </w:rPr>
  </w:style>
  <w:style w:type="character" w:customStyle="1" w:styleId="Nadpis7Char">
    <w:name w:val="Nadpis 7 Char"/>
    <w:basedOn w:val="Standardnpsmoodstavce"/>
    <w:link w:val="Nadpis7"/>
    <w:semiHidden/>
    <w:rsid w:val="00CB6866"/>
    <w:rPr>
      <w:rFonts w:ascii="Calibri" w:hAnsi="Calibri"/>
      <w:sz w:val="22"/>
      <w:szCs w:val="24"/>
    </w:rPr>
  </w:style>
  <w:style w:type="character" w:customStyle="1" w:styleId="Nadpis8Char">
    <w:name w:val="Nadpis 8 Char"/>
    <w:basedOn w:val="Standardnpsmoodstavce"/>
    <w:link w:val="Nadpis8"/>
    <w:semiHidden/>
    <w:rsid w:val="00CB6866"/>
    <w:rPr>
      <w:rFonts w:ascii="Calibri" w:hAnsi="Calibri"/>
      <w:i/>
      <w:iCs/>
      <w:sz w:val="22"/>
      <w:szCs w:val="24"/>
    </w:rPr>
  </w:style>
  <w:style w:type="character" w:customStyle="1" w:styleId="Nadpis9Char">
    <w:name w:val="Nadpis 9 Char"/>
    <w:basedOn w:val="Standardnpsmoodstavce"/>
    <w:link w:val="Nadpis9"/>
    <w:semiHidden/>
    <w:rsid w:val="00CB6866"/>
    <w:rPr>
      <w:rFonts w:ascii="Cambria" w:hAnsi="Cambri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484253">
      <w:bodyDiv w:val="1"/>
      <w:marLeft w:val="0"/>
      <w:marRight w:val="0"/>
      <w:marTop w:val="0"/>
      <w:marBottom w:val="0"/>
      <w:divBdr>
        <w:top w:val="none" w:sz="0" w:space="0" w:color="auto"/>
        <w:left w:val="none" w:sz="0" w:space="0" w:color="auto"/>
        <w:bottom w:val="none" w:sz="0" w:space="0" w:color="auto"/>
        <w:right w:val="none" w:sz="0" w:space="0" w:color="auto"/>
      </w:divBdr>
    </w:div>
    <w:div w:id="321394069">
      <w:bodyDiv w:val="1"/>
      <w:marLeft w:val="0"/>
      <w:marRight w:val="0"/>
      <w:marTop w:val="0"/>
      <w:marBottom w:val="0"/>
      <w:divBdr>
        <w:top w:val="none" w:sz="0" w:space="0" w:color="auto"/>
        <w:left w:val="none" w:sz="0" w:space="0" w:color="auto"/>
        <w:bottom w:val="none" w:sz="0" w:space="0" w:color="auto"/>
        <w:right w:val="none" w:sz="0" w:space="0" w:color="auto"/>
      </w:divBdr>
    </w:div>
    <w:div w:id="331102222">
      <w:bodyDiv w:val="1"/>
      <w:marLeft w:val="0"/>
      <w:marRight w:val="0"/>
      <w:marTop w:val="0"/>
      <w:marBottom w:val="0"/>
      <w:divBdr>
        <w:top w:val="none" w:sz="0" w:space="0" w:color="auto"/>
        <w:left w:val="none" w:sz="0" w:space="0" w:color="auto"/>
        <w:bottom w:val="none" w:sz="0" w:space="0" w:color="auto"/>
        <w:right w:val="none" w:sz="0" w:space="0" w:color="auto"/>
      </w:divBdr>
    </w:div>
    <w:div w:id="746657964">
      <w:bodyDiv w:val="1"/>
      <w:marLeft w:val="0"/>
      <w:marRight w:val="0"/>
      <w:marTop w:val="0"/>
      <w:marBottom w:val="0"/>
      <w:divBdr>
        <w:top w:val="none" w:sz="0" w:space="0" w:color="auto"/>
        <w:left w:val="none" w:sz="0" w:space="0" w:color="auto"/>
        <w:bottom w:val="none" w:sz="0" w:space="0" w:color="auto"/>
        <w:right w:val="none" w:sz="0" w:space="0" w:color="auto"/>
      </w:divBdr>
    </w:div>
    <w:div w:id="869486945">
      <w:bodyDiv w:val="1"/>
      <w:marLeft w:val="0"/>
      <w:marRight w:val="0"/>
      <w:marTop w:val="0"/>
      <w:marBottom w:val="0"/>
      <w:divBdr>
        <w:top w:val="none" w:sz="0" w:space="0" w:color="auto"/>
        <w:left w:val="none" w:sz="0" w:space="0" w:color="auto"/>
        <w:bottom w:val="none" w:sz="0" w:space="0" w:color="auto"/>
        <w:right w:val="none" w:sz="0" w:space="0" w:color="auto"/>
      </w:divBdr>
    </w:div>
    <w:div w:id="921380066">
      <w:bodyDiv w:val="1"/>
      <w:marLeft w:val="0"/>
      <w:marRight w:val="0"/>
      <w:marTop w:val="0"/>
      <w:marBottom w:val="0"/>
      <w:divBdr>
        <w:top w:val="none" w:sz="0" w:space="0" w:color="auto"/>
        <w:left w:val="none" w:sz="0" w:space="0" w:color="auto"/>
        <w:bottom w:val="none" w:sz="0" w:space="0" w:color="auto"/>
        <w:right w:val="none" w:sz="0" w:space="0" w:color="auto"/>
      </w:divBdr>
    </w:div>
    <w:div w:id="960571819">
      <w:bodyDiv w:val="1"/>
      <w:marLeft w:val="0"/>
      <w:marRight w:val="0"/>
      <w:marTop w:val="0"/>
      <w:marBottom w:val="0"/>
      <w:divBdr>
        <w:top w:val="none" w:sz="0" w:space="0" w:color="auto"/>
        <w:left w:val="none" w:sz="0" w:space="0" w:color="auto"/>
        <w:bottom w:val="none" w:sz="0" w:space="0" w:color="auto"/>
        <w:right w:val="none" w:sz="0" w:space="0" w:color="auto"/>
      </w:divBdr>
    </w:div>
    <w:div w:id="1133906871">
      <w:bodyDiv w:val="1"/>
      <w:marLeft w:val="0"/>
      <w:marRight w:val="0"/>
      <w:marTop w:val="0"/>
      <w:marBottom w:val="0"/>
      <w:divBdr>
        <w:top w:val="none" w:sz="0" w:space="0" w:color="auto"/>
        <w:left w:val="none" w:sz="0" w:space="0" w:color="auto"/>
        <w:bottom w:val="none" w:sz="0" w:space="0" w:color="auto"/>
        <w:right w:val="none" w:sz="0" w:space="0" w:color="auto"/>
      </w:divBdr>
    </w:div>
    <w:div w:id="1206403340">
      <w:bodyDiv w:val="1"/>
      <w:marLeft w:val="0"/>
      <w:marRight w:val="0"/>
      <w:marTop w:val="0"/>
      <w:marBottom w:val="0"/>
      <w:divBdr>
        <w:top w:val="none" w:sz="0" w:space="0" w:color="auto"/>
        <w:left w:val="none" w:sz="0" w:space="0" w:color="auto"/>
        <w:bottom w:val="none" w:sz="0" w:space="0" w:color="auto"/>
        <w:right w:val="none" w:sz="0" w:space="0" w:color="auto"/>
      </w:divBdr>
    </w:div>
    <w:div w:id="1645356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3655</Words>
  <Characters>21566</Characters>
  <Application>Microsoft Office Word</Application>
  <DocSecurity>0</DocSecurity>
  <Lines>179</Lines>
  <Paragraphs>50</Paragraphs>
  <ScaleCrop>false</ScaleCrop>
  <HeadingPairs>
    <vt:vector size="2" baseType="variant">
      <vt:variant>
        <vt:lpstr>Název</vt:lpstr>
      </vt:variant>
      <vt:variant>
        <vt:i4>1</vt:i4>
      </vt:variant>
    </vt:vector>
  </HeadingPairs>
  <TitlesOfParts>
    <vt:vector size="1" baseType="lpstr">
      <vt:lpstr>nabídka</vt:lpstr>
    </vt:vector>
  </TitlesOfParts>
  <Company>NS</Company>
  <LinksUpToDate>false</LinksUpToDate>
  <CharactersWithSpaces>25171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nabídka</dc:title>
  <dc:creator>Petr Klápště</dc:creator>
  <cp:lastModifiedBy>Uživatel systému Windows</cp:lastModifiedBy>
  <cp:revision>2</cp:revision>
  <cp:lastPrinted>2013-04-26T11:08:00Z</cp:lastPrinted>
  <dcterms:created xsi:type="dcterms:W3CDTF">2018-08-08T08:20:00Z</dcterms:created>
  <dcterms:modified xsi:type="dcterms:W3CDTF">2018-08-08T08:20:00Z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NS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