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B76661" w:rsidRDefault="00802669" w:rsidP="00B76661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76661">
        <w:rPr>
          <w:rFonts w:asciiTheme="minorHAnsi" w:hAnsiTheme="minorHAnsi" w:cstheme="minorHAnsi"/>
          <w:b/>
          <w:bCs/>
          <w:color w:val="000000" w:themeColor="text1"/>
          <w:kern w:val="1"/>
          <w:sz w:val="32"/>
          <w:szCs w:val="32"/>
        </w:rPr>
        <w:t>Průjem a zvracení</w:t>
      </w:r>
    </w:p>
    <w:p w:rsidR="00000000" w:rsidRPr="00B76661" w:rsidRDefault="00802669">
      <w:pPr>
        <w:jc w:val="center"/>
        <w:rPr>
          <w:rFonts w:asciiTheme="minorHAnsi" w:hAnsiTheme="minorHAnsi" w:cstheme="minorHAnsi"/>
          <w:b/>
          <w:bCs/>
          <w:kern w:val="1"/>
          <w:sz w:val="20"/>
          <w:szCs w:val="20"/>
        </w:rPr>
      </w:pP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</w:t>
      </w:r>
      <w:r w:rsidRPr="00B76661">
        <w:rPr>
          <w:rStyle w:val="Nadpis3Char"/>
          <w:rFonts w:asciiTheme="minorHAnsi" w:hAnsiTheme="minorHAnsi" w:cstheme="minorHAnsi"/>
          <w:sz w:val="20"/>
          <w:szCs w:val="20"/>
        </w:rPr>
        <w:t>Definice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průjem jsou řídké stolice v počtu vyšším než 3 za den. Onemocnění může být provázeno teplotami, zvracením, bolestmi kloubů, svalů, únavou, „změnou barvy“, bolestmi břicha, až křečemi. </w:t>
      </w: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</w:t>
      </w:r>
      <w:r w:rsidRPr="00B76661">
        <w:rPr>
          <w:rFonts w:asciiTheme="minorHAnsi" w:hAnsiTheme="minorHAnsi" w:cstheme="minorHAnsi"/>
          <w:sz w:val="20"/>
          <w:szCs w:val="20"/>
        </w:rPr>
        <w:t>Původci onemocnění jsou baktérie (ne</w:t>
      </w:r>
      <w:r w:rsidRPr="00B76661">
        <w:rPr>
          <w:rFonts w:asciiTheme="minorHAnsi" w:hAnsiTheme="minorHAnsi" w:cstheme="minorHAnsi"/>
          <w:sz w:val="20"/>
          <w:szCs w:val="20"/>
        </w:rPr>
        <w:t xml:space="preserve">jčastěji </w:t>
      </w:r>
      <w:proofErr w:type="spellStart"/>
      <w:r w:rsidRPr="00B76661">
        <w:rPr>
          <w:rFonts w:asciiTheme="minorHAnsi" w:hAnsiTheme="minorHAnsi" w:cstheme="minorHAnsi"/>
          <w:sz w:val="20"/>
          <w:szCs w:val="20"/>
        </w:rPr>
        <w:t>Campylobacter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 xml:space="preserve">, Salmonela), mnohem častější jsou však viry (nejčastěji </w:t>
      </w:r>
      <w:proofErr w:type="spellStart"/>
      <w:r w:rsidRPr="00B76661">
        <w:rPr>
          <w:rFonts w:asciiTheme="minorHAnsi" w:hAnsiTheme="minorHAnsi" w:cstheme="minorHAnsi"/>
          <w:sz w:val="20"/>
          <w:szCs w:val="20"/>
        </w:rPr>
        <w:t>Rotaviry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>), paraziti. Nebo se může jednat o neinfekční průjmy a zvracení nejrůznější příčiny.</w:t>
      </w: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</w:t>
      </w:r>
      <w:r w:rsidRPr="00B76661">
        <w:rPr>
          <w:rStyle w:val="Nadpis3Char"/>
          <w:rFonts w:asciiTheme="minorHAnsi" w:hAnsiTheme="minorHAnsi" w:cstheme="minorHAnsi"/>
          <w:sz w:val="20"/>
          <w:szCs w:val="20"/>
        </w:rPr>
        <w:t>Jak postupovat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dítě je ohroženo především ztrátou vody, tedy dehydratací. Ta j</w:t>
      </w:r>
      <w:r w:rsidRPr="00B76661">
        <w:rPr>
          <w:rFonts w:asciiTheme="minorHAnsi" w:hAnsiTheme="minorHAnsi" w:cstheme="minorHAnsi"/>
          <w:sz w:val="20"/>
          <w:szCs w:val="20"/>
        </w:rPr>
        <w:t>e hlav</w:t>
      </w:r>
      <w:r w:rsidR="00502A1A">
        <w:rPr>
          <w:rFonts w:asciiTheme="minorHAnsi" w:hAnsiTheme="minorHAnsi" w:cstheme="minorHAnsi"/>
          <w:sz w:val="20"/>
          <w:szCs w:val="20"/>
        </w:rPr>
        <w:t>n</w:t>
      </w:r>
      <w:r w:rsidRPr="00B76661">
        <w:rPr>
          <w:rFonts w:asciiTheme="minorHAnsi" w:hAnsiTheme="minorHAnsi" w:cstheme="minorHAnsi"/>
          <w:sz w:val="20"/>
          <w:szCs w:val="20"/>
        </w:rPr>
        <w:t>í příčinou hospitalizací dětí. Při potížích je už od začátku nutné dodržovat některá doporučení:</w:t>
      </w:r>
    </w:p>
    <w:p w:rsidR="00000000" w:rsidRPr="00B76661" w:rsidRDefault="00802669">
      <w:pPr>
        <w:ind w:left="1065"/>
        <w:rPr>
          <w:rFonts w:asciiTheme="minorHAnsi" w:hAnsiTheme="minorHAnsi" w:cstheme="minorHAnsi"/>
          <w:sz w:val="20"/>
          <w:szCs w:val="20"/>
        </w:rPr>
      </w:pPr>
    </w:p>
    <w:p w:rsidR="00000000" w:rsidRPr="00B76661" w:rsidRDefault="00802669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  <w:u w:val="single"/>
        </w:rPr>
        <w:t>tekutiny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několik hodin bez jídla pouze s popíjením tekutin – tzv</w:t>
      </w:r>
      <w:r w:rsidRPr="00B7666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76661">
        <w:rPr>
          <w:rFonts w:asciiTheme="minorHAnsi" w:hAnsiTheme="minorHAnsi" w:cstheme="minorHAnsi"/>
          <w:sz w:val="20"/>
          <w:szCs w:val="20"/>
        </w:rPr>
        <w:t>sipping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 xml:space="preserve"> - malé </w:t>
      </w:r>
      <w:proofErr w:type="gramStart"/>
      <w:r w:rsidRPr="00B76661">
        <w:rPr>
          <w:rFonts w:asciiTheme="minorHAnsi" w:hAnsiTheme="minorHAnsi" w:cstheme="minorHAnsi"/>
          <w:sz w:val="20"/>
          <w:szCs w:val="20"/>
        </w:rPr>
        <w:t>dávky(1 – 2 loky</w:t>
      </w:r>
      <w:proofErr w:type="gramEnd"/>
      <w:r w:rsidRPr="00B76661">
        <w:rPr>
          <w:rFonts w:asciiTheme="minorHAnsi" w:hAnsiTheme="minorHAnsi" w:cstheme="minorHAnsi"/>
          <w:sz w:val="20"/>
          <w:szCs w:val="20"/>
        </w:rPr>
        <w:t>) ale často (po 10 minutách).</w:t>
      </w:r>
      <w:r w:rsidR="00B76661" w:rsidRPr="00B76661">
        <w:rPr>
          <w:rFonts w:asciiTheme="minorHAnsi" w:hAnsiTheme="minorHAnsi" w:cstheme="minorHAnsi"/>
          <w:sz w:val="20"/>
          <w:szCs w:val="20"/>
        </w:rPr>
        <w:t xml:space="preserve"> Intervaly při toleranci tekutin můžeme po několika hodinách postupně zkracovat a dávky zvyšovat.</w:t>
      </w:r>
      <w:r w:rsidRPr="00B76661">
        <w:rPr>
          <w:rFonts w:asciiTheme="minorHAnsi" w:hAnsiTheme="minorHAnsi" w:cstheme="minorHAnsi"/>
          <w:sz w:val="20"/>
          <w:szCs w:val="20"/>
        </w:rPr>
        <w:t xml:space="preserve"> Tekutiny podáváme </w:t>
      </w:r>
      <w:r w:rsidR="00B76661" w:rsidRPr="00B76661">
        <w:rPr>
          <w:rFonts w:asciiTheme="minorHAnsi" w:hAnsiTheme="minorHAnsi" w:cstheme="minorHAnsi"/>
          <w:sz w:val="20"/>
          <w:szCs w:val="20"/>
        </w:rPr>
        <w:t xml:space="preserve">velmi </w:t>
      </w:r>
      <w:r w:rsidRPr="00B76661">
        <w:rPr>
          <w:rFonts w:asciiTheme="minorHAnsi" w:hAnsiTheme="minorHAnsi" w:cstheme="minorHAnsi"/>
          <w:sz w:val="20"/>
          <w:szCs w:val="20"/>
        </w:rPr>
        <w:t>studené. Z tekutin jsou nejvhodnější černý čaj, může být lehce oslazený</w:t>
      </w:r>
      <w:r w:rsidR="00B76661" w:rsidRPr="00B7666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B76661" w:rsidRPr="00B76661">
        <w:rPr>
          <w:rFonts w:asciiTheme="minorHAnsi" w:hAnsiTheme="minorHAnsi" w:cstheme="minorHAnsi"/>
          <w:sz w:val="20"/>
          <w:szCs w:val="20"/>
        </w:rPr>
        <w:t>Glukopur</w:t>
      </w:r>
      <w:proofErr w:type="spellEnd"/>
      <w:r w:rsidR="00B76661" w:rsidRPr="00B76661">
        <w:rPr>
          <w:rFonts w:asciiTheme="minorHAnsi" w:hAnsiTheme="minorHAnsi" w:cstheme="minorHAnsi"/>
          <w:sz w:val="20"/>
          <w:szCs w:val="20"/>
        </w:rPr>
        <w:t>)</w:t>
      </w:r>
      <w:r w:rsidRPr="00B76661">
        <w:rPr>
          <w:rFonts w:asciiTheme="minorHAnsi" w:hAnsiTheme="minorHAnsi" w:cstheme="minorHAnsi"/>
          <w:sz w:val="20"/>
          <w:szCs w:val="20"/>
        </w:rPr>
        <w:t xml:space="preserve">, voda, roztoky iontů určené pro léčbu, které lze volně zakoupit v lékárně – např. </w:t>
      </w:r>
      <w:r w:rsidRPr="00B76661">
        <w:rPr>
          <w:rFonts w:asciiTheme="minorHAnsi" w:hAnsiTheme="minorHAnsi" w:cstheme="minorHAnsi"/>
          <w:b/>
          <w:sz w:val="20"/>
          <w:szCs w:val="20"/>
        </w:rPr>
        <w:t>Kulíšek</w:t>
      </w:r>
      <w:r w:rsidRPr="00B76661">
        <w:rPr>
          <w:rFonts w:asciiTheme="minorHAnsi" w:hAnsiTheme="minorHAnsi" w:cstheme="minorHAnsi"/>
          <w:sz w:val="20"/>
          <w:szCs w:val="20"/>
        </w:rPr>
        <w:t>. Nedoporučují</w:t>
      </w:r>
      <w:r w:rsidRPr="00B76661">
        <w:rPr>
          <w:rFonts w:asciiTheme="minorHAnsi" w:hAnsiTheme="minorHAnsi" w:cstheme="minorHAnsi"/>
          <w:sz w:val="20"/>
          <w:szCs w:val="20"/>
        </w:rPr>
        <w:t xml:space="preserve"> se kolové nápoje (pro vysoký obsah cukru a pro svůj sycený charakter), džusy, minerálky, apod.</w:t>
      </w:r>
    </w:p>
    <w:p w:rsidR="00000000" w:rsidRPr="00B76661" w:rsidRDefault="00802669">
      <w:pPr>
        <w:ind w:left="1065"/>
        <w:rPr>
          <w:rFonts w:asciiTheme="minorHAnsi" w:hAnsiTheme="minorHAnsi" w:cstheme="minorHAnsi"/>
          <w:sz w:val="20"/>
          <w:szCs w:val="20"/>
        </w:rPr>
      </w:pP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  <w:u w:val="single"/>
        </w:rPr>
        <w:t>Množství tekutin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obecně platí, že kojenec potřebuje asi 100 ml/kg hmotnosti a den, děti starší potřebují asi 70 - 50 ml/kg/den. Je však nutné t</w:t>
      </w:r>
      <w:r w:rsidRPr="00B76661">
        <w:rPr>
          <w:rFonts w:asciiTheme="minorHAnsi" w:hAnsiTheme="minorHAnsi" w:cstheme="minorHAnsi"/>
          <w:sz w:val="20"/>
          <w:szCs w:val="20"/>
        </w:rPr>
        <w:t>ento příjem zvýšit o ztráty – tedy s každou stolicí navíc připočítat 50 – 100 ml, stejně tak s každý</w:t>
      </w:r>
      <w:r w:rsidRPr="00B76661">
        <w:rPr>
          <w:rFonts w:asciiTheme="minorHAnsi" w:hAnsiTheme="minorHAnsi" w:cstheme="minorHAnsi"/>
          <w:sz w:val="20"/>
          <w:szCs w:val="20"/>
        </w:rPr>
        <w:t>m</w:t>
      </w:r>
      <w:r w:rsidRPr="00B76661">
        <w:rPr>
          <w:rFonts w:asciiTheme="minorHAnsi" w:hAnsiTheme="minorHAnsi" w:cstheme="minorHAnsi"/>
          <w:sz w:val="20"/>
          <w:szCs w:val="20"/>
        </w:rPr>
        <w:t xml:space="preserve"> stupněm teploty nad 38 °C je třeba zvýšit množství denní potřeby tekutin o jednu desetinu.</w:t>
      </w: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</w:p>
    <w:p w:rsidR="00B76661" w:rsidRPr="00B76661" w:rsidRDefault="00802669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  <w:u w:val="single"/>
        </w:rPr>
        <w:t>strava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</w:t>
      </w:r>
      <w:r w:rsidR="00B76661" w:rsidRPr="00B76661">
        <w:rPr>
          <w:rFonts w:asciiTheme="minorHAnsi" w:hAnsiTheme="minorHAnsi" w:cstheme="minorHAnsi"/>
          <w:sz w:val="20"/>
          <w:szCs w:val="20"/>
        </w:rPr>
        <w:t xml:space="preserve">všeobecně se řídíme chudí jídlu dítěte, do jídla ho nenutíme, důležité jsou </w:t>
      </w:r>
      <w:proofErr w:type="gramStart"/>
      <w:r w:rsidR="00B76661" w:rsidRPr="00B76661">
        <w:rPr>
          <w:rFonts w:asciiTheme="minorHAnsi" w:hAnsiTheme="minorHAnsi" w:cstheme="minorHAnsi"/>
          <w:sz w:val="20"/>
          <w:szCs w:val="20"/>
        </w:rPr>
        <w:t>tekutiny !! Vyvarujeme</w:t>
      </w:r>
      <w:proofErr w:type="gramEnd"/>
      <w:r w:rsidR="00B76661" w:rsidRPr="00B76661">
        <w:rPr>
          <w:rFonts w:asciiTheme="minorHAnsi" w:hAnsiTheme="minorHAnsi" w:cstheme="minorHAnsi"/>
          <w:sz w:val="20"/>
          <w:szCs w:val="20"/>
        </w:rPr>
        <w:t xml:space="preserve"> se jídel tučných, mastných, hodně sladkých a kořeněných.</w:t>
      </w:r>
    </w:p>
    <w:p w:rsidR="00B76661" w:rsidRPr="00B76661" w:rsidRDefault="00B76661" w:rsidP="00B76661">
      <w:pPr>
        <w:ind w:left="106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Ukázkový jídelníček – velmi individuální dle stavu dítěte: </w:t>
      </w:r>
    </w:p>
    <w:p w:rsidR="00B76661" w:rsidRDefault="00802669" w:rsidP="00B76661">
      <w:pPr>
        <w:ind w:left="106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>1. den – po zklidnění zvracení je možné začít po 8-1</w:t>
      </w:r>
      <w:r w:rsidR="00B76661" w:rsidRPr="00B76661">
        <w:rPr>
          <w:rFonts w:asciiTheme="minorHAnsi" w:hAnsiTheme="minorHAnsi" w:cstheme="minorHAnsi"/>
          <w:sz w:val="20"/>
          <w:szCs w:val="20"/>
        </w:rPr>
        <w:t xml:space="preserve">2 </w:t>
      </w:r>
      <w:r w:rsidRPr="00B76661">
        <w:rPr>
          <w:rFonts w:asciiTheme="minorHAnsi" w:hAnsiTheme="minorHAnsi" w:cstheme="minorHAnsi"/>
          <w:sz w:val="20"/>
          <w:szCs w:val="20"/>
        </w:rPr>
        <w:t>hodinách s podáváním stravy, v</w:t>
      </w:r>
      <w:r w:rsidR="00B76661">
        <w:rPr>
          <w:rFonts w:asciiTheme="minorHAnsi" w:hAnsiTheme="minorHAnsi" w:cstheme="minorHAnsi"/>
          <w:sz w:val="20"/>
          <w:szCs w:val="20"/>
        </w:rPr>
        <w:t> </w:t>
      </w:r>
      <w:r w:rsidRPr="00B76661">
        <w:rPr>
          <w:rFonts w:asciiTheme="minorHAnsi" w:hAnsiTheme="minorHAnsi" w:cstheme="minorHAnsi"/>
          <w:sz w:val="20"/>
          <w:szCs w:val="20"/>
        </w:rPr>
        <w:t>úvodu</w:t>
      </w:r>
      <w:r w:rsidR="00B76661">
        <w:rPr>
          <w:rFonts w:asciiTheme="minorHAnsi" w:hAnsiTheme="minorHAnsi" w:cstheme="minorHAnsi"/>
          <w:sz w:val="20"/>
          <w:szCs w:val="20"/>
        </w:rPr>
        <w:t xml:space="preserve"> </w:t>
      </w:r>
      <w:r w:rsidRPr="00B76661">
        <w:rPr>
          <w:rFonts w:asciiTheme="minorHAnsi" w:hAnsiTheme="minorHAnsi" w:cstheme="minorHAnsi"/>
          <w:sz w:val="20"/>
          <w:szCs w:val="20"/>
        </w:rPr>
        <w:t xml:space="preserve">nejlépe rohlík, piškot. Vodítkem je chuť </w:t>
      </w:r>
      <w:r w:rsidR="00B76661">
        <w:rPr>
          <w:rFonts w:asciiTheme="minorHAnsi" w:hAnsiTheme="minorHAnsi" w:cstheme="minorHAnsi"/>
          <w:sz w:val="20"/>
          <w:szCs w:val="20"/>
        </w:rPr>
        <w:t xml:space="preserve"> d</w:t>
      </w:r>
      <w:r w:rsidRPr="00B76661">
        <w:rPr>
          <w:rFonts w:asciiTheme="minorHAnsi" w:hAnsiTheme="minorHAnsi" w:cstheme="minorHAnsi"/>
          <w:sz w:val="20"/>
          <w:szCs w:val="20"/>
        </w:rPr>
        <w:t xml:space="preserve">ítěte, dítě do jídla nenutíme, do pití však </w:t>
      </w:r>
      <w:proofErr w:type="gramStart"/>
      <w:r w:rsidRPr="00B76661">
        <w:rPr>
          <w:rFonts w:asciiTheme="minorHAnsi" w:hAnsiTheme="minorHAnsi" w:cstheme="minorHAnsi"/>
          <w:sz w:val="20"/>
          <w:szCs w:val="20"/>
        </w:rPr>
        <w:t>an</w:t>
      </w:r>
      <w:r w:rsidR="00B76661">
        <w:rPr>
          <w:rFonts w:asciiTheme="minorHAnsi" w:hAnsiTheme="minorHAnsi" w:cstheme="minorHAnsi"/>
          <w:sz w:val="20"/>
          <w:szCs w:val="20"/>
        </w:rPr>
        <w:t>o !!!</w:t>
      </w:r>
      <w:proofErr w:type="gramEnd"/>
    </w:p>
    <w:p w:rsidR="00000000" w:rsidRPr="00B76661" w:rsidRDefault="00802669" w:rsidP="00B76661">
      <w:pPr>
        <w:ind w:left="106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>2. den – snídaně: čaj, rohlík</w:t>
      </w:r>
    </w:p>
    <w:p w:rsidR="00000000" w:rsidRPr="00B76661" w:rsidRDefault="00802669" w:rsidP="00B76661">
      <w:pPr>
        <w:ind w:left="1416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</w:t>
      </w:r>
      <w:r w:rsidR="00B76661">
        <w:rPr>
          <w:rFonts w:asciiTheme="minorHAnsi" w:hAnsiTheme="minorHAnsi" w:cstheme="minorHAnsi"/>
          <w:sz w:val="20"/>
          <w:szCs w:val="20"/>
        </w:rPr>
        <w:t xml:space="preserve"> </w:t>
      </w:r>
      <w:r w:rsidRPr="00B76661">
        <w:rPr>
          <w:rFonts w:asciiTheme="minorHAnsi" w:hAnsiTheme="minorHAnsi" w:cstheme="minorHAnsi"/>
          <w:sz w:val="20"/>
          <w:szCs w:val="20"/>
        </w:rPr>
        <w:t>- obě</w:t>
      </w:r>
      <w:r w:rsidRPr="00B76661">
        <w:rPr>
          <w:rFonts w:asciiTheme="minorHAnsi" w:hAnsiTheme="minorHAnsi" w:cstheme="minorHAnsi"/>
          <w:sz w:val="20"/>
          <w:szCs w:val="20"/>
        </w:rPr>
        <w:t>d: zeleninový vývar na vodě, převážně</w:t>
      </w:r>
      <w:r w:rsidR="00B76661">
        <w:rPr>
          <w:rFonts w:asciiTheme="minorHAnsi" w:hAnsiTheme="minorHAnsi" w:cstheme="minorHAnsi"/>
          <w:sz w:val="20"/>
          <w:szCs w:val="20"/>
        </w:rPr>
        <w:t xml:space="preserve"> </w:t>
      </w:r>
      <w:r w:rsidRPr="00B76661">
        <w:rPr>
          <w:rFonts w:asciiTheme="minorHAnsi" w:hAnsiTheme="minorHAnsi" w:cstheme="minorHAnsi"/>
          <w:sz w:val="20"/>
          <w:szCs w:val="20"/>
        </w:rPr>
        <w:t>s mrkví, bra</w:t>
      </w:r>
      <w:r w:rsidR="00B76661">
        <w:rPr>
          <w:rFonts w:asciiTheme="minorHAnsi" w:hAnsiTheme="minorHAnsi" w:cstheme="minorHAnsi"/>
          <w:sz w:val="20"/>
          <w:szCs w:val="20"/>
        </w:rPr>
        <w:t xml:space="preserve">mbory nemaštěné, jablečný </w:t>
      </w:r>
      <w:r w:rsidRPr="00B76661">
        <w:rPr>
          <w:rFonts w:asciiTheme="minorHAnsi" w:hAnsiTheme="minorHAnsi" w:cstheme="minorHAnsi"/>
          <w:sz w:val="20"/>
          <w:szCs w:val="20"/>
        </w:rPr>
        <w:t>kompot</w:t>
      </w:r>
    </w:p>
    <w:p w:rsidR="00000000" w:rsidRPr="00B76661" w:rsidRDefault="00802669">
      <w:pPr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B76661">
        <w:rPr>
          <w:rFonts w:asciiTheme="minorHAnsi" w:hAnsiTheme="minorHAnsi" w:cstheme="minorHAnsi"/>
          <w:sz w:val="20"/>
          <w:szCs w:val="20"/>
        </w:rPr>
        <w:t xml:space="preserve">- </w:t>
      </w:r>
      <w:proofErr w:type="gramStart"/>
      <w:r w:rsidRPr="00B76661">
        <w:rPr>
          <w:rFonts w:asciiTheme="minorHAnsi" w:hAnsiTheme="minorHAnsi" w:cstheme="minorHAnsi"/>
          <w:sz w:val="20"/>
          <w:szCs w:val="20"/>
        </w:rPr>
        <w:t>večeře : piškot</w:t>
      </w:r>
      <w:proofErr w:type="gramEnd"/>
      <w:r w:rsidRPr="00B76661">
        <w:rPr>
          <w:rFonts w:asciiTheme="minorHAnsi" w:hAnsiTheme="minorHAnsi" w:cstheme="minorHAnsi"/>
          <w:sz w:val="20"/>
          <w:szCs w:val="20"/>
        </w:rPr>
        <w:t>, rohlík a čaj</w:t>
      </w:r>
    </w:p>
    <w:p w:rsidR="00000000" w:rsidRPr="00B76661" w:rsidRDefault="00B76661">
      <w:pPr>
        <w:ind w:left="705" w:firstLin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802669" w:rsidRPr="00B76661">
        <w:rPr>
          <w:rFonts w:asciiTheme="minorHAnsi" w:hAnsiTheme="minorHAnsi" w:cstheme="minorHAnsi"/>
          <w:sz w:val="20"/>
          <w:szCs w:val="20"/>
        </w:rPr>
        <w:t xml:space="preserve">3. den – snídaně: čaj, </w:t>
      </w:r>
      <w:proofErr w:type="gramStart"/>
      <w:r w:rsidR="00802669" w:rsidRPr="00B76661">
        <w:rPr>
          <w:rFonts w:asciiTheme="minorHAnsi" w:hAnsiTheme="minorHAnsi" w:cstheme="minorHAnsi"/>
          <w:sz w:val="20"/>
          <w:szCs w:val="20"/>
        </w:rPr>
        <w:t>pečivo(nemastné</w:t>
      </w:r>
      <w:proofErr w:type="gramEnd"/>
      <w:r w:rsidR="00802669" w:rsidRPr="00B76661">
        <w:rPr>
          <w:rFonts w:asciiTheme="minorHAnsi" w:hAnsiTheme="minorHAnsi" w:cstheme="minorHAnsi"/>
          <w:sz w:val="20"/>
          <w:szCs w:val="20"/>
        </w:rPr>
        <w:t>)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76661">
        <w:rPr>
          <w:rFonts w:asciiTheme="minorHAnsi" w:hAnsiTheme="minorHAnsi" w:cstheme="minorHAnsi"/>
          <w:sz w:val="20"/>
          <w:szCs w:val="20"/>
        </w:rPr>
        <w:t xml:space="preserve">          </w:t>
      </w:r>
      <w:r w:rsidR="00B76661">
        <w:rPr>
          <w:rFonts w:asciiTheme="minorHAnsi" w:hAnsiTheme="minorHAnsi" w:cstheme="minorHAnsi"/>
          <w:sz w:val="20"/>
          <w:szCs w:val="20"/>
        </w:rPr>
        <w:t xml:space="preserve">  </w:t>
      </w:r>
      <w:r w:rsidRPr="00B76661">
        <w:rPr>
          <w:rFonts w:asciiTheme="minorHAnsi" w:hAnsiTheme="minorHAnsi" w:cstheme="minorHAnsi"/>
          <w:sz w:val="20"/>
          <w:szCs w:val="20"/>
        </w:rPr>
        <w:t>- oběd: ze</w:t>
      </w:r>
      <w:r w:rsidRPr="00B76661">
        <w:rPr>
          <w:rFonts w:asciiTheme="minorHAnsi" w:hAnsiTheme="minorHAnsi" w:cstheme="minorHAnsi"/>
          <w:sz w:val="20"/>
          <w:szCs w:val="20"/>
        </w:rPr>
        <w:t>leninový vývar, drůbeží maso, netučné,</w:t>
      </w:r>
      <w:r w:rsidR="00B76661">
        <w:rPr>
          <w:rFonts w:asciiTheme="minorHAnsi" w:hAnsiTheme="minorHAnsi" w:cstheme="minorHAnsi"/>
          <w:sz w:val="20"/>
          <w:szCs w:val="20"/>
        </w:rPr>
        <w:t xml:space="preserve"> </w:t>
      </w:r>
      <w:r w:rsidRPr="00B76661">
        <w:rPr>
          <w:rFonts w:asciiTheme="minorHAnsi" w:hAnsiTheme="minorHAnsi" w:cstheme="minorHAnsi"/>
          <w:sz w:val="20"/>
          <w:szCs w:val="20"/>
        </w:rPr>
        <w:t>rýže, brambory</w:t>
      </w:r>
    </w:p>
    <w:p w:rsidR="00B76661" w:rsidRDefault="00B76661" w:rsidP="00B76661">
      <w:pPr>
        <w:ind w:left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02669" w:rsidRPr="00B7666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02669" w:rsidRPr="00B76661">
        <w:rPr>
          <w:rFonts w:asciiTheme="minorHAnsi" w:hAnsiTheme="minorHAnsi" w:cstheme="minorHAnsi"/>
          <w:sz w:val="20"/>
          <w:szCs w:val="20"/>
        </w:rPr>
        <w:t xml:space="preserve">- </w:t>
      </w:r>
      <w:r w:rsidR="00802669" w:rsidRPr="00B76661">
        <w:rPr>
          <w:rFonts w:asciiTheme="minorHAnsi" w:hAnsiTheme="minorHAnsi" w:cstheme="minorHAnsi"/>
          <w:sz w:val="20"/>
          <w:szCs w:val="20"/>
        </w:rPr>
        <w:t xml:space="preserve">svačina: </w:t>
      </w:r>
      <w:r>
        <w:rPr>
          <w:rFonts w:asciiTheme="minorHAnsi" w:hAnsiTheme="minorHAnsi" w:cstheme="minorHAnsi"/>
          <w:sz w:val="20"/>
          <w:szCs w:val="20"/>
        </w:rPr>
        <w:t xml:space="preserve"> jablko, banán</w:t>
      </w:r>
    </w:p>
    <w:p w:rsidR="00000000" w:rsidRPr="00B76661" w:rsidRDefault="00802669" w:rsidP="00B76661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B76661">
        <w:rPr>
          <w:rFonts w:asciiTheme="minorHAnsi" w:hAnsiTheme="minorHAnsi" w:cstheme="minorHAnsi"/>
          <w:sz w:val="20"/>
          <w:szCs w:val="20"/>
        </w:rPr>
        <w:t xml:space="preserve">     </w:t>
      </w:r>
      <w:r w:rsidRPr="00B76661">
        <w:rPr>
          <w:rFonts w:asciiTheme="minorHAnsi" w:hAnsiTheme="minorHAnsi" w:cstheme="minorHAnsi"/>
          <w:sz w:val="20"/>
          <w:szCs w:val="20"/>
        </w:rPr>
        <w:t>- večeře: bílé pečivo, dietní šunka</w:t>
      </w:r>
    </w:p>
    <w:p w:rsidR="00000000" w:rsidRPr="00B76661" w:rsidRDefault="00B76661">
      <w:pPr>
        <w:ind w:left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802669" w:rsidRPr="00B76661">
        <w:rPr>
          <w:rFonts w:asciiTheme="minorHAnsi" w:hAnsiTheme="minorHAnsi" w:cstheme="minorHAnsi"/>
          <w:sz w:val="20"/>
          <w:szCs w:val="20"/>
        </w:rPr>
        <w:t>4. den – pozvolné uvolňování dietního režimu, dbát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02669" w:rsidRPr="00B76661">
        <w:rPr>
          <w:rFonts w:asciiTheme="minorHAnsi" w:hAnsiTheme="minorHAnsi" w:cstheme="minorHAnsi"/>
          <w:sz w:val="20"/>
          <w:szCs w:val="20"/>
        </w:rPr>
        <w:t xml:space="preserve">to, </w:t>
      </w:r>
      <w:r w:rsidR="00802669" w:rsidRPr="00B76661">
        <w:rPr>
          <w:rFonts w:asciiTheme="minorHAnsi" w:hAnsiTheme="minorHAnsi" w:cstheme="minorHAnsi"/>
          <w:sz w:val="20"/>
          <w:szCs w:val="20"/>
        </w:rPr>
        <w:t>aby strava byla lehce stravitelná.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  <w:u w:val="single"/>
        </w:rPr>
        <w:t>Pro kojence platí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pokračovat v kojení nebo mléčné stravě.</w:t>
      </w:r>
      <w:r w:rsidR="00B76661">
        <w:rPr>
          <w:rFonts w:asciiTheme="minorHAnsi" w:hAnsiTheme="minorHAnsi" w:cstheme="minorHAnsi"/>
          <w:sz w:val="20"/>
          <w:szCs w:val="20"/>
        </w:rPr>
        <w:t xml:space="preserve"> </w:t>
      </w:r>
      <w:r w:rsidRPr="00B76661">
        <w:rPr>
          <w:rFonts w:asciiTheme="minorHAnsi" w:hAnsiTheme="minorHAnsi" w:cstheme="minorHAnsi"/>
          <w:sz w:val="20"/>
          <w:szCs w:val="20"/>
          <w:u w:val="single"/>
        </w:rPr>
        <w:t>Dodržovat zásady hygieny u všech členů rodiny.</w:t>
      </w:r>
      <w:r w:rsidRPr="00B76661">
        <w:rPr>
          <w:rFonts w:asciiTheme="minorHAnsi" w:hAnsiTheme="minorHAnsi" w:cstheme="minorHAnsi"/>
          <w:sz w:val="20"/>
          <w:szCs w:val="20"/>
        </w:rPr>
        <w:t xml:space="preserve"> Pamatujte, že řada těchto onemocnění je infekčních!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Style w:val="Nadpis3Char"/>
          <w:rFonts w:asciiTheme="minorHAnsi" w:hAnsiTheme="minorHAnsi" w:cstheme="minorHAnsi"/>
          <w:sz w:val="20"/>
          <w:szCs w:val="20"/>
        </w:rPr>
        <w:t>Léčba léky</w:t>
      </w:r>
      <w:r w:rsidRPr="00B76661">
        <w:rPr>
          <w:rFonts w:asciiTheme="minorHAnsi" w:hAnsiTheme="minorHAnsi" w:cstheme="minorHAnsi"/>
          <w:sz w:val="20"/>
          <w:szCs w:val="20"/>
        </w:rPr>
        <w:t xml:space="preserve"> – prakticky vždy lze po zklidnění zvracení dopor</w:t>
      </w:r>
      <w:r w:rsidRPr="00B76661">
        <w:rPr>
          <w:rFonts w:asciiTheme="minorHAnsi" w:hAnsiTheme="minorHAnsi" w:cstheme="minorHAnsi"/>
          <w:sz w:val="20"/>
          <w:szCs w:val="20"/>
        </w:rPr>
        <w:t xml:space="preserve">učit jako lék první volby </w:t>
      </w:r>
      <w:proofErr w:type="spellStart"/>
      <w:r w:rsidRPr="00B76661">
        <w:rPr>
          <w:rFonts w:asciiTheme="minorHAnsi" w:hAnsiTheme="minorHAnsi" w:cstheme="minorHAnsi"/>
          <w:b/>
          <w:sz w:val="20"/>
          <w:szCs w:val="20"/>
        </w:rPr>
        <w:t>probiotika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 xml:space="preserve"> v léčebné dávce nebo podobné preparáty jako </w:t>
      </w:r>
      <w:proofErr w:type="spellStart"/>
      <w:r w:rsidRPr="00B76661">
        <w:rPr>
          <w:rFonts w:asciiTheme="minorHAnsi" w:hAnsiTheme="minorHAnsi" w:cstheme="minorHAnsi"/>
          <w:b/>
          <w:sz w:val="20"/>
          <w:szCs w:val="20"/>
        </w:rPr>
        <w:t>Enterol</w:t>
      </w:r>
      <w:proofErr w:type="spellEnd"/>
      <w:r w:rsidRPr="00B7666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B76661">
        <w:rPr>
          <w:rFonts w:asciiTheme="minorHAnsi" w:hAnsiTheme="minorHAnsi" w:cstheme="minorHAnsi"/>
          <w:b/>
          <w:sz w:val="20"/>
          <w:szCs w:val="20"/>
        </w:rPr>
        <w:t>Biopron</w:t>
      </w:r>
      <w:proofErr w:type="spellEnd"/>
      <w:r w:rsidRPr="00B76661">
        <w:rPr>
          <w:rFonts w:asciiTheme="minorHAnsi" w:hAnsiTheme="minorHAnsi" w:cstheme="minorHAnsi"/>
          <w:b/>
          <w:sz w:val="20"/>
          <w:szCs w:val="20"/>
        </w:rPr>
        <w:t xml:space="preserve"> forte,</w:t>
      </w:r>
      <w:r w:rsidRPr="00B76661">
        <w:rPr>
          <w:rFonts w:asciiTheme="minorHAnsi" w:hAnsiTheme="minorHAnsi" w:cstheme="minorHAnsi"/>
          <w:sz w:val="20"/>
          <w:szCs w:val="20"/>
        </w:rPr>
        <w:t xml:space="preserve"> apod. Preparáty jsou volně prodejné a je vhodné nasadit je už doma. Většina preparátů je určena pro děti od kojeneckého věku až do dospělosti. Velmi vh</w:t>
      </w:r>
      <w:r w:rsidRPr="00B76661">
        <w:rPr>
          <w:rFonts w:asciiTheme="minorHAnsi" w:hAnsiTheme="minorHAnsi" w:cstheme="minorHAnsi"/>
          <w:sz w:val="20"/>
          <w:szCs w:val="20"/>
        </w:rPr>
        <w:t xml:space="preserve">odné jsou pak preparáty, které </w:t>
      </w:r>
      <w:r w:rsidRPr="00B76661">
        <w:rPr>
          <w:rFonts w:asciiTheme="minorHAnsi" w:hAnsiTheme="minorHAnsi" w:cstheme="minorHAnsi"/>
          <w:sz w:val="20"/>
          <w:szCs w:val="20"/>
        </w:rPr>
        <w:t>z</w:t>
      </w:r>
      <w:r w:rsidRPr="00B76661">
        <w:rPr>
          <w:rFonts w:asciiTheme="minorHAnsi" w:hAnsiTheme="minorHAnsi" w:cstheme="minorHAnsi"/>
          <w:sz w:val="20"/>
          <w:szCs w:val="20"/>
        </w:rPr>
        <w:t xml:space="preserve">ahušťují stolici a současně vážou škodliviny – např. </w:t>
      </w:r>
      <w:proofErr w:type="spellStart"/>
      <w:r w:rsidRPr="00B76661">
        <w:rPr>
          <w:rFonts w:asciiTheme="minorHAnsi" w:hAnsiTheme="minorHAnsi" w:cstheme="minorHAnsi"/>
          <w:b/>
          <w:sz w:val="20"/>
          <w:szCs w:val="20"/>
        </w:rPr>
        <w:t>Smecta</w:t>
      </w:r>
      <w:proofErr w:type="spellEnd"/>
      <w:r w:rsidRPr="00B76661">
        <w:rPr>
          <w:rFonts w:asciiTheme="minorHAnsi" w:hAnsiTheme="minorHAnsi" w:cstheme="minorHAnsi"/>
          <w:b/>
          <w:sz w:val="20"/>
          <w:szCs w:val="20"/>
        </w:rPr>
        <w:t>, či tzv. živočišné uhlí</w:t>
      </w:r>
      <w:r w:rsidRPr="00B76661">
        <w:rPr>
          <w:rFonts w:asciiTheme="minorHAnsi" w:hAnsiTheme="minorHAnsi" w:cstheme="minorHAnsi"/>
          <w:sz w:val="20"/>
          <w:szCs w:val="20"/>
        </w:rPr>
        <w:t>- Tyto preparáty lze rovněž používat už od kojeneckého věku.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Fonts w:asciiTheme="minorHAnsi" w:hAnsiTheme="minorHAnsi" w:cstheme="minorHAnsi"/>
          <w:b/>
          <w:sz w:val="20"/>
          <w:szCs w:val="20"/>
        </w:rPr>
        <w:t>Pro děti jako nevhodné</w:t>
      </w:r>
      <w:r w:rsidRPr="00B76661">
        <w:rPr>
          <w:rFonts w:asciiTheme="minorHAnsi" w:hAnsiTheme="minorHAnsi" w:cstheme="minorHAnsi"/>
          <w:sz w:val="20"/>
          <w:szCs w:val="20"/>
        </w:rPr>
        <w:t xml:space="preserve"> jsou léky ke zpomalení pohybu střev (např. </w:t>
      </w:r>
      <w:proofErr w:type="spellStart"/>
      <w:r w:rsidRPr="00B76661">
        <w:rPr>
          <w:rFonts w:asciiTheme="minorHAnsi" w:hAnsiTheme="minorHAnsi" w:cstheme="minorHAnsi"/>
          <w:sz w:val="20"/>
          <w:szCs w:val="20"/>
        </w:rPr>
        <w:t>Imodium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>), des</w:t>
      </w:r>
      <w:r w:rsidRPr="00B76661">
        <w:rPr>
          <w:rFonts w:asciiTheme="minorHAnsi" w:hAnsiTheme="minorHAnsi" w:cstheme="minorHAnsi"/>
          <w:sz w:val="20"/>
          <w:szCs w:val="20"/>
        </w:rPr>
        <w:t>infekci střev (</w:t>
      </w:r>
      <w:proofErr w:type="spellStart"/>
      <w:r w:rsidRPr="00B76661">
        <w:rPr>
          <w:rFonts w:asciiTheme="minorHAnsi" w:hAnsiTheme="minorHAnsi" w:cstheme="minorHAnsi"/>
          <w:sz w:val="20"/>
          <w:szCs w:val="20"/>
        </w:rPr>
        <w:t>Endiaron</w:t>
      </w:r>
      <w:proofErr w:type="spellEnd"/>
      <w:r w:rsidRPr="00B76661">
        <w:rPr>
          <w:rFonts w:asciiTheme="minorHAnsi" w:hAnsiTheme="minorHAnsi" w:cstheme="minorHAnsi"/>
          <w:sz w:val="20"/>
          <w:szCs w:val="20"/>
        </w:rPr>
        <w:t>), podávání antibiotik bez průkazu bakteriálního původu.</w:t>
      </w:r>
    </w:p>
    <w:p w:rsidR="00000000" w:rsidRPr="00B76661" w:rsidRDefault="00802669">
      <w:pPr>
        <w:ind w:left="705"/>
        <w:rPr>
          <w:rFonts w:asciiTheme="minorHAnsi" w:hAnsiTheme="minorHAnsi" w:cstheme="minorHAnsi"/>
          <w:sz w:val="20"/>
          <w:szCs w:val="20"/>
        </w:rPr>
      </w:pPr>
    </w:p>
    <w:p w:rsidR="00000000" w:rsidRDefault="00802669" w:rsidP="00B76661">
      <w:pPr>
        <w:ind w:left="705"/>
        <w:rPr>
          <w:rFonts w:asciiTheme="minorHAnsi" w:hAnsiTheme="minorHAnsi" w:cstheme="minorHAnsi"/>
          <w:sz w:val="20"/>
          <w:szCs w:val="20"/>
        </w:rPr>
      </w:pPr>
      <w:r w:rsidRPr="00B76661">
        <w:rPr>
          <w:rStyle w:val="Nadpis3Char"/>
          <w:rFonts w:asciiTheme="minorHAnsi" w:hAnsiTheme="minorHAnsi" w:cstheme="minorHAnsi"/>
          <w:sz w:val="20"/>
          <w:szCs w:val="20"/>
        </w:rPr>
        <w:t>Kdy jít k </w:t>
      </w:r>
      <w:proofErr w:type="gramStart"/>
      <w:r w:rsidRPr="00B76661">
        <w:rPr>
          <w:rStyle w:val="Nadpis3Char"/>
          <w:rFonts w:asciiTheme="minorHAnsi" w:hAnsiTheme="minorHAnsi" w:cstheme="minorHAnsi"/>
          <w:sz w:val="20"/>
          <w:szCs w:val="20"/>
        </w:rPr>
        <w:t>lékař</w:t>
      </w:r>
      <w:r w:rsidRPr="00B76661">
        <w:rPr>
          <w:rStyle w:val="Nadpis3Char"/>
          <w:rFonts w:asciiTheme="minorHAnsi" w:hAnsiTheme="minorHAnsi" w:cstheme="minorHAnsi"/>
          <w:sz w:val="20"/>
          <w:szCs w:val="20"/>
        </w:rPr>
        <w:t xml:space="preserve">i ? </w:t>
      </w:r>
      <w:r w:rsidRPr="00B76661">
        <w:rPr>
          <w:rFonts w:asciiTheme="minorHAnsi" w:hAnsiTheme="minorHAnsi" w:cstheme="minorHAnsi"/>
          <w:sz w:val="20"/>
          <w:szCs w:val="20"/>
        </w:rPr>
        <w:t>– mezi</w:t>
      </w:r>
      <w:proofErr w:type="gramEnd"/>
      <w:r w:rsidRPr="00B76661">
        <w:rPr>
          <w:rFonts w:asciiTheme="minorHAnsi" w:hAnsiTheme="minorHAnsi" w:cstheme="minorHAnsi"/>
          <w:sz w:val="20"/>
          <w:szCs w:val="20"/>
        </w:rPr>
        <w:t xml:space="preserve"> varovné známky řadíme především – přítomnost krve ve stolici či zvratcích, současný výskyt vyrážky, bolest šíje, světloplachost, bolest břicha v prav</w:t>
      </w:r>
      <w:r w:rsidRPr="00B76661">
        <w:rPr>
          <w:rFonts w:asciiTheme="minorHAnsi" w:hAnsiTheme="minorHAnsi" w:cstheme="minorHAnsi"/>
          <w:sz w:val="20"/>
          <w:szCs w:val="20"/>
        </w:rPr>
        <w:t>ém dolním břišním poli, přetrvávání zvracení</w:t>
      </w:r>
      <w:r w:rsidR="00502A1A">
        <w:rPr>
          <w:rFonts w:asciiTheme="minorHAnsi" w:hAnsiTheme="minorHAnsi" w:cstheme="minorHAnsi"/>
          <w:sz w:val="20"/>
          <w:szCs w:val="20"/>
        </w:rPr>
        <w:t xml:space="preserve"> &gt;hod</w:t>
      </w:r>
      <w:r w:rsidRPr="00B76661">
        <w:rPr>
          <w:rFonts w:asciiTheme="minorHAnsi" w:hAnsiTheme="minorHAnsi" w:cstheme="minorHAnsi"/>
          <w:sz w:val="20"/>
          <w:szCs w:val="20"/>
        </w:rPr>
        <w:t xml:space="preserve"> a netolerance tekutin, teploty trvající déle než 3 dny, schvácenost, přítomnost jiných potíží, zhoršování stavu. Rovněž v případě pochybností, nejistoty. </w:t>
      </w:r>
    </w:p>
    <w:p w:rsidR="00B76661" w:rsidRDefault="00B76661" w:rsidP="00B76661">
      <w:pPr>
        <w:ind w:left="705"/>
        <w:rPr>
          <w:rFonts w:asciiTheme="minorHAnsi" w:hAnsiTheme="minorHAnsi" w:cstheme="minorHAnsi"/>
          <w:sz w:val="20"/>
          <w:szCs w:val="20"/>
        </w:rPr>
      </w:pPr>
    </w:p>
    <w:p w:rsidR="00502A1A" w:rsidRPr="00502A1A" w:rsidRDefault="00502A1A" w:rsidP="00502A1A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Zdroj : </w:t>
      </w:r>
      <w:hyperlink r:id="rId5" w:history="1">
        <w:r w:rsidRPr="003D71E4">
          <w:rPr>
            <w:rStyle w:val="Hypertextovodkaz"/>
            <w:rFonts w:ascii="Calibri" w:hAnsi="Calibri" w:cs="Calibri"/>
            <w:sz w:val="20"/>
            <w:szCs w:val="20"/>
          </w:rPr>
          <w:t>https</w:t>
        </w:r>
        <w:proofErr w:type="gramEnd"/>
        <w:r w:rsidRPr="003D71E4">
          <w:rPr>
            <w:rStyle w:val="Hypertextovodkaz"/>
            <w:rFonts w:ascii="Calibri" w:hAnsi="Calibri" w:cs="Calibri"/>
            <w:sz w:val="20"/>
            <w:szCs w:val="20"/>
          </w:rPr>
          <w:t>://www.plddpetrvald.cz/informace-pro-rodice/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502A1A" w:rsidRPr="00B76661" w:rsidRDefault="00502A1A" w:rsidP="00B76661">
      <w:pPr>
        <w:ind w:left="70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02A1A" w:rsidRPr="00B7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1"/>
    <w:rsid w:val="00502A1A"/>
    <w:rsid w:val="00802669"/>
    <w:rsid w:val="00B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F8988"/>
  <w15:chartTrackingRefBased/>
  <w15:docId w15:val="{860BF1F1-C8E9-4CC8-A56E-51A0777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Arial" w:hAnsi="Arial" w:cs="Arial"/>
      <w:b/>
      <w:bCs/>
      <w:i/>
      <w:iCs/>
      <w:sz w:val="28"/>
      <w:szCs w:val="28"/>
      <w:lang w:val="cs-CZ" w:bidi="ar-SA"/>
    </w:rPr>
  </w:style>
  <w:style w:type="character" w:customStyle="1" w:styleId="Nadpis3Char">
    <w:name w:val="Nadpis 3 Char"/>
    <w:basedOn w:val="Standardnpsmoodstavce1"/>
    <w:rPr>
      <w:rFonts w:ascii="Arial" w:hAnsi="Arial" w:cs="Arial"/>
      <w:b/>
      <w:bCs/>
      <w:sz w:val="26"/>
      <w:szCs w:val="26"/>
      <w:lang w:val="cs-CZ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uiPriority w:val="99"/>
    <w:unhideWhenUsed/>
    <w:rsid w:val="00502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ddpetrvald.cz/informace-pro-rod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3739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https://www.plddpetrvald.cz/informace-pro-rodice/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Ordinace</dc:creator>
  <cp:keywords/>
  <dc:description/>
  <cp:lastModifiedBy>Péťa</cp:lastModifiedBy>
  <cp:revision>2</cp:revision>
  <cp:lastPrinted>1601-01-01T00:00:00Z</cp:lastPrinted>
  <dcterms:created xsi:type="dcterms:W3CDTF">2018-08-02T14:19:00Z</dcterms:created>
  <dcterms:modified xsi:type="dcterms:W3CDTF">2018-08-02T14:19:00Z</dcterms:modified>
</cp:coreProperties>
</file>