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A" w:rsidRPr="007A19FA" w:rsidRDefault="007A19FA" w:rsidP="007A19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9FA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tétel: </w:t>
      </w:r>
      <w:r w:rsidRPr="007A19FA">
        <w:rPr>
          <w:rFonts w:ascii="Times New Roman" w:hAnsi="Times New Roman" w:cs="Times New Roman"/>
          <w:b/>
          <w:sz w:val="28"/>
          <w:szCs w:val="28"/>
          <w:u w:val="single"/>
        </w:rPr>
        <w:t>Különféle szövegek felépítése, egységei</w:t>
      </w:r>
    </w:p>
    <w:p w:rsidR="007B3360" w:rsidRPr="007A19FA" w:rsidRDefault="007B3360" w:rsidP="007A19FA">
      <w:pPr>
        <w:jc w:val="both"/>
        <w:rPr>
          <w:rFonts w:ascii="Times New Roman" w:hAnsi="Times New Roman" w:cs="Times New Roman"/>
          <w:sz w:val="24"/>
          <w:szCs w:val="24"/>
        </w:rPr>
      </w:pPr>
      <w:r w:rsidRPr="007A19FA">
        <w:rPr>
          <w:rFonts w:ascii="Times New Roman" w:hAnsi="Times New Roman" w:cs="Times New Roman"/>
          <w:b/>
          <w:sz w:val="24"/>
          <w:szCs w:val="24"/>
        </w:rPr>
        <w:t>A nyelv és a beszéd legnagyobb egysége a szöveg.</w:t>
      </w:r>
      <w:r w:rsidRPr="007A19FA">
        <w:rPr>
          <w:rFonts w:ascii="Times New Roman" w:hAnsi="Times New Roman" w:cs="Times New Roman"/>
          <w:sz w:val="24"/>
          <w:szCs w:val="24"/>
        </w:rPr>
        <w:t xml:space="preserve"> A mondatnál nagyobb, magasabb szintű nyelvi egység, egymással összefüggő mondatok sorából álló nyelvi egész.</w:t>
      </w:r>
    </w:p>
    <w:p w:rsidR="007B3360" w:rsidRPr="007A19FA" w:rsidRDefault="007B3360" w:rsidP="007A19FA">
      <w:pPr>
        <w:jc w:val="both"/>
        <w:rPr>
          <w:rFonts w:ascii="Times New Roman" w:hAnsi="Times New Roman" w:cs="Times New Roman"/>
          <w:sz w:val="24"/>
          <w:szCs w:val="24"/>
        </w:rPr>
      </w:pPr>
      <w:r w:rsidRPr="007A19FA">
        <w:rPr>
          <w:rFonts w:ascii="Times New Roman" w:hAnsi="Times New Roman" w:cs="Times New Roman"/>
          <w:b/>
          <w:sz w:val="24"/>
          <w:szCs w:val="24"/>
        </w:rPr>
        <w:t>Tartalom szempontjából a teljesség, megformáltság, kerekség, lezártság</w:t>
      </w:r>
      <w:r w:rsidRPr="007A19FA">
        <w:rPr>
          <w:rFonts w:ascii="Times New Roman" w:hAnsi="Times New Roman" w:cs="Times New Roman"/>
          <w:sz w:val="24"/>
          <w:szCs w:val="24"/>
        </w:rPr>
        <w:t xml:space="preserve"> érzetét kell keltenie. </w:t>
      </w:r>
      <w:r w:rsidRPr="007A19FA">
        <w:rPr>
          <w:rFonts w:ascii="Times New Roman" w:hAnsi="Times New Roman" w:cs="Times New Roman"/>
          <w:b/>
          <w:sz w:val="24"/>
          <w:szCs w:val="24"/>
        </w:rPr>
        <w:t>Szerkezetileg kisebb egységekre tagolódik</w:t>
      </w:r>
      <w:r w:rsidRPr="007A19FA">
        <w:rPr>
          <w:rFonts w:ascii="Times New Roman" w:hAnsi="Times New Roman" w:cs="Times New Roman"/>
          <w:sz w:val="24"/>
          <w:szCs w:val="24"/>
        </w:rPr>
        <w:t xml:space="preserve">: fejezetekre, bekezdésekre, mondatokra, illetve bekezdésre, tárgyalásra, befejezésre. </w:t>
      </w:r>
      <w:r w:rsidRPr="007A19FA">
        <w:rPr>
          <w:rFonts w:ascii="Times New Roman" w:hAnsi="Times New Roman" w:cs="Times New Roman"/>
          <w:b/>
          <w:sz w:val="24"/>
          <w:szCs w:val="24"/>
        </w:rPr>
        <w:t>Szerkezettípusa</w:t>
      </w:r>
      <w:r w:rsidRPr="007A19FA">
        <w:rPr>
          <w:rFonts w:ascii="Times New Roman" w:hAnsi="Times New Roman" w:cs="Times New Roman"/>
          <w:sz w:val="24"/>
          <w:szCs w:val="24"/>
        </w:rPr>
        <w:t xml:space="preserve"> szerint lehet: </w:t>
      </w:r>
      <w:r w:rsidRPr="007A19FA">
        <w:rPr>
          <w:rFonts w:ascii="Times New Roman" w:hAnsi="Times New Roman" w:cs="Times New Roman"/>
          <w:b/>
          <w:sz w:val="24"/>
          <w:szCs w:val="24"/>
        </w:rPr>
        <w:t>lineáris</w:t>
      </w:r>
      <w:r w:rsidRPr="007A19FA">
        <w:rPr>
          <w:rFonts w:ascii="Times New Roman" w:hAnsi="Times New Roman" w:cs="Times New Roman"/>
          <w:sz w:val="24"/>
          <w:szCs w:val="24"/>
        </w:rPr>
        <w:t xml:space="preserve"> (időbeliségre, térbeli egységre, vagy logikai menetre épülő), </w:t>
      </w:r>
      <w:r w:rsidRPr="007A19FA">
        <w:rPr>
          <w:rFonts w:ascii="Times New Roman" w:hAnsi="Times New Roman" w:cs="Times New Roman"/>
          <w:b/>
          <w:sz w:val="24"/>
          <w:szCs w:val="24"/>
        </w:rPr>
        <w:t>párhuzamos</w:t>
      </w:r>
      <w:r w:rsidRPr="007A19FA">
        <w:rPr>
          <w:rFonts w:ascii="Times New Roman" w:hAnsi="Times New Roman" w:cs="Times New Roman"/>
          <w:sz w:val="24"/>
          <w:szCs w:val="24"/>
        </w:rPr>
        <w:t xml:space="preserve"> vagy </w:t>
      </w:r>
      <w:r w:rsidRPr="007A19FA">
        <w:rPr>
          <w:rFonts w:ascii="Times New Roman" w:hAnsi="Times New Roman" w:cs="Times New Roman"/>
          <w:b/>
          <w:sz w:val="24"/>
          <w:szCs w:val="24"/>
        </w:rPr>
        <w:t>ellentétező</w:t>
      </w:r>
      <w:r w:rsidRPr="007A19FA">
        <w:rPr>
          <w:rFonts w:ascii="Times New Roman" w:hAnsi="Times New Roman" w:cs="Times New Roman"/>
          <w:sz w:val="24"/>
          <w:szCs w:val="24"/>
        </w:rPr>
        <w:t xml:space="preserve">, </w:t>
      </w:r>
      <w:r w:rsidRPr="007A19FA">
        <w:rPr>
          <w:rFonts w:ascii="Times New Roman" w:hAnsi="Times New Roman" w:cs="Times New Roman"/>
          <w:b/>
          <w:sz w:val="24"/>
          <w:szCs w:val="24"/>
        </w:rPr>
        <w:t>mozaikszerű</w:t>
      </w:r>
      <w:r w:rsidRPr="007A19FA">
        <w:rPr>
          <w:rFonts w:ascii="Times New Roman" w:hAnsi="Times New Roman" w:cs="Times New Roman"/>
          <w:sz w:val="24"/>
          <w:szCs w:val="24"/>
        </w:rPr>
        <w:t xml:space="preserve"> vagy </w:t>
      </w:r>
      <w:r w:rsidRPr="007A19FA">
        <w:rPr>
          <w:rFonts w:ascii="Times New Roman" w:hAnsi="Times New Roman" w:cs="Times New Roman"/>
          <w:b/>
          <w:sz w:val="24"/>
          <w:szCs w:val="24"/>
        </w:rPr>
        <w:t>keretes</w:t>
      </w:r>
      <w:r w:rsidRPr="007A19FA"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7A19FA">
        <w:rPr>
          <w:rFonts w:ascii="Times New Roman" w:hAnsi="Times New Roman" w:cs="Times New Roman"/>
          <w:b/>
          <w:sz w:val="24"/>
          <w:szCs w:val="24"/>
        </w:rPr>
        <w:t>asszociatív</w:t>
      </w:r>
      <w:r w:rsidRPr="007A19FA">
        <w:rPr>
          <w:rFonts w:ascii="Times New Roman" w:hAnsi="Times New Roman" w:cs="Times New Roman"/>
          <w:sz w:val="24"/>
          <w:szCs w:val="24"/>
        </w:rPr>
        <w:t xml:space="preserve"> (képzettársításos) szerkezetű.</w:t>
      </w:r>
    </w:p>
    <w:p w:rsidR="007A19FA" w:rsidRDefault="007A19FA" w:rsidP="007A19FA">
      <w:pPr>
        <w:jc w:val="both"/>
        <w:rPr>
          <w:rFonts w:ascii="Times New Roman" w:hAnsi="Times New Roman" w:cs="Times New Roman"/>
          <w:sz w:val="24"/>
          <w:szCs w:val="24"/>
        </w:rPr>
      </w:pPr>
      <w:r w:rsidRPr="007A19FA">
        <w:rPr>
          <w:rFonts w:ascii="Times New Roman" w:hAnsi="Times New Roman" w:cs="Times New Roman"/>
          <w:b/>
          <w:sz w:val="24"/>
          <w:szCs w:val="24"/>
        </w:rPr>
        <w:t>A szöveg típusa mindig meghatározza, milyen szerkezeti egységekből épül fel</w:t>
      </w:r>
      <w:r w:rsidRPr="007A19FA">
        <w:rPr>
          <w:rFonts w:ascii="Times New Roman" w:hAnsi="Times New Roman" w:cs="Times New Roman"/>
          <w:sz w:val="24"/>
          <w:szCs w:val="24"/>
        </w:rPr>
        <w:t>. Más egységekre tudunk bontani egy lírai szöveget, vagyis egy verset, és más egységekre egy hivatalos levél szövegét.</w:t>
      </w:r>
    </w:p>
    <w:p w:rsidR="007A19FA" w:rsidRDefault="007A19FA" w:rsidP="007A19FA">
      <w:pPr>
        <w:jc w:val="both"/>
        <w:rPr>
          <w:rFonts w:ascii="Times New Roman" w:hAnsi="Times New Roman" w:cs="Times New Roman"/>
          <w:sz w:val="24"/>
          <w:szCs w:val="24"/>
        </w:rPr>
      </w:pPr>
      <w:r w:rsidRPr="007A19FA">
        <w:rPr>
          <w:rFonts w:ascii="Times New Roman" w:hAnsi="Times New Roman" w:cs="Times New Roman"/>
          <w:sz w:val="24"/>
          <w:szCs w:val="24"/>
        </w:rPr>
        <w:t xml:space="preserve">A szöveg </w:t>
      </w:r>
      <w:r w:rsidRPr="007A19FA">
        <w:rPr>
          <w:rFonts w:ascii="Times New Roman" w:hAnsi="Times New Roman" w:cs="Times New Roman"/>
          <w:b/>
          <w:sz w:val="24"/>
          <w:szCs w:val="24"/>
        </w:rPr>
        <w:t xml:space="preserve">mikro- és </w:t>
      </w:r>
      <w:proofErr w:type="spellStart"/>
      <w:r w:rsidRPr="007A19FA">
        <w:rPr>
          <w:rFonts w:ascii="Times New Roman" w:hAnsi="Times New Roman" w:cs="Times New Roman"/>
          <w:b/>
          <w:sz w:val="24"/>
          <w:szCs w:val="24"/>
        </w:rPr>
        <w:t>makroszerkezetből</w:t>
      </w:r>
      <w:proofErr w:type="spellEnd"/>
      <w:r w:rsidRPr="007A19FA">
        <w:rPr>
          <w:rFonts w:ascii="Times New Roman" w:hAnsi="Times New Roman" w:cs="Times New Roman"/>
          <w:sz w:val="24"/>
          <w:szCs w:val="24"/>
        </w:rPr>
        <w:t xml:space="preserve"> áll. A </w:t>
      </w:r>
      <w:proofErr w:type="spellStart"/>
      <w:r w:rsidRPr="007A19FA">
        <w:rPr>
          <w:rFonts w:ascii="Times New Roman" w:hAnsi="Times New Roman" w:cs="Times New Roman"/>
          <w:b/>
          <w:sz w:val="24"/>
          <w:szCs w:val="24"/>
        </w:rPr>
        <w:t>mikroszerkezeti</w:t>
      </w:r>
      <w:proofErr w:type="spellEnd"/>
      <w:r w:rsidRPr="007A19FA">
        <w:rPr>
          <w:rFonts w:ascii="Times New Roman" w:hAnsi="Times New Roman" w:cs="Times New Roman"/>
          <w:b/>
          <w:sz w:val="24"/>
          <w:szCs w:val="24"/>
        </w:rPr>
        <w:t xml:space="preserve"> egységek</w:t>
      </w:r>
      <w:r w:rsidRPr="007A19FA">
        <w:rPr>
          <w:rFonts w:ascii="Times New Roman" w:hAnsi="Times New Roman" w:cs="Times New Roman"/>
          <w:sz w:val="24"/>
          <w:szCs w:val="24"/>
        </w:rPr>
        <w:t xml:space="preserve"> a szövegen belüli kisebb alkotóelemekből állnak össze. Ilyen alkotóelemek a </w:t>
      </w:r>
      <w:r w:rsidRPr="007A19FA">
        <w:rPr>
          <w:rFonts w:ascii="Times New Roman" w:hAnsi="Times New Roman" w:cs="Times New Roman"/>
          <w:b/>
          <w:sz w:val="24"/>
          <w:szCs w:val="24"/>
        </w:rPr>
        <w:t>mondatok</w:t>
      </w:r>
      <w:r w:rsidRPr="007A19FA">
        <w:rPr>
          <w:rFonts w:ascii="Times New Roman" w:hAnsi="Times New Roman" w:cs="Times New Roman"/>
          <w:sz w:val="24"/>
          <w:szCs w:val="24"/>
        </w:rPr>
        <w:t xml:space="preserve">, amelyek összekapcsolódnak, ezáltal létrehozzák a </w:t>
      </w:r>
      <w:r w:rsidRPr="007A19FA">
        <w:rPr>
          <w:rFonts w:ascii="Times New Roman" w:hAnsi="Times New Roman" w:cs="Times New Roman"/>
          <w:b/>
          <w:sz w:val="24"/>
          <w:szCs w:val="24"/>
        </w:rPr>
        <w:t>mondattömböket</w:t>
      </w:r>
      <w:r w:rsidRPr="007A19FA">
        <w:rPr>
          <w:rFonts w:ascii="Times New Roman" w:hAnsi="Times New Roman" w:cs="Times New Roman"/>
          <w:sz w:val="24"/>
          <w:szCs w:val="24"/>
        </w:rPr>
        <w:t xml:space="preserve"> és a </w:t>
      </w:r>
      <w:r w:rsidRPr="007A19FA">
        <w:rPr>
          <w:rFonts w:ascii="Times New Roman" w:hAnsi="Times New Roman" w:cs="Times New Roman"/>
          <w:b/>
          <w:sz w:val="24"/>
          <w:szCs w:val="24"/>
        </w:rPr>
        <w:t>bekezdéseket</w:t>
      </w:r>
      <w:r w:rsidRPr="007A19FA">
        <w:rPr>
          <w:rFonts w:ascii="Times New Roman" w:hAnsi="Times New Roman" w:cs="Times New Roman"/>
          <w:sz w:val="24"/>
          <w:szCs w:val="24"/>
        </w:rPr>
        <w:t xml:space="preserve">. </w:t>
      </w:r>
      <w:r w:rsidRPr="007A19FA">
        <w:rPr>
          <w:rFonts w:ascii="Times New Roman" w:hAnsi="Times New Roman" w:cs="Times New Roman"/>
          <w:b/>
          <w:sz w:val="24"/>
          <w:szCs w:val="24"/>
        </w:rPr>
        <w:t>A</w:t>
      </w:r>
      <w:r w:rsidRPr="007A19FA">
        <w:rPr>
          <w:rFonts w:ascii="Times New Roman" w:hAnsi="Times New Roman" w:cs="Times New Roman"/>
          <w:sz w:val="24"/>
          <w:szCs w:val="24"/>
        </w:rPr>
        <w:t xml:space="preserve"> </w:t>
      </w:r>
      <w:r w:rsidRPr="007A19FA">
        <w:rPr>
          <w:rFonts w:ascii="Times New Roman" w:hAnsi="Times New Roman" w:cs="Times New Roman"/>
          <w:b/>
          <w:sz w:val="24"/>
          <w:szCs w:val="24"/>
        </w:rPr>
        <w:t xml:space="preserve">mondattömb a téma szerint szorosan összetartozó, egymással tartalmi-logikai viszonyban álló mondatok együttese. </w:t>
      </w:r>
      <w:r w:rsidRPr="007A19FA">
        <w:rPr>
          <w:rFonts w:ascii="Times New Roman" w:hAnsi="Times New Roman" w:cs="Times New Roman"/>
          <w:sz w:val="24"/>
          <w:szCs w:val="24"/>
        </w:rPr>
        <w:t xml:space="preserve">A bekezdés pedig mondattömbökbe szerveződő mondatokból épülnek fel. </w:t>
      </w:r>
    </w:p>
    <w:p w:rsidR="007A19FA" w:rsidRDefault="007A19FA" w:rsidP="007A19FA">
      <w:pPr>
        <w:jc w:val="both"/>
        <w:rPr>
          <w:rFonts w:ascii="Times New Roman" w:hAnsi="Times New Roman" w:cs="Times New Roman"/>
          <w:sz w:val="24"/>
          <w:szCs w:val="24"/>
        </w:rPr>
      </w:pPr>
      <w:r w:rsidRPr="007A19FA">
        <w:rPr>
          <w:rFonts w:ascii="Times New Roman" w:hAnsi="Times New Roman" w:cs="Times New Roman"/>
          <w:sz w:val="24"/>
          <w:szCs w:val="24"/>
        </w:rPr>
        <w:t xml:space="preserve">A szövegben a mondatok logikailag és tartalmilag összekapcsolódó egységeket, bekezdéseket alkotnak. </w:t>
      </w:r>
      <w:r w:rsidRPr="007A19FA">
        <w:rPr>
          <w:rFonts w:ascii="Times New Roman" w:hAnsi="Times New Roman" w:cs="Times New Roman"/>
          <w:b/>
          <w:sz w:val="24"/>
          <w:szCs w:val="24"/>
        </w:rPr>
        <w:t>A bekezdés legfontosabb állítását tételmondatnak nevezzük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9FA">
        <w:rPr>
          <w:rFonts w:ascii="Times New Roman" w:hAnsi="Times New Roman" w:cs="Times New Roman"/>
          <w:sz w:val="24"/>
          <w:szCs w:val="24"/>
        </w:rPr>
        <w:t xml:space="preserve"> </w:t>
      </w:r>
      <w:r w:rsidRPr="007A19FA">
        <w:rPr>
          <w:rFonts w:ascii="Times New Roman" w:hAnsi="Times New Roman" w:cs="Times New Roman"/>
          <w:sz w:val="24"/>
          <w:szCs w:val="24"/>
        </w:rPr>
        <w:t>A tételmondat tartalmát a többi mondattal részletezzük, magyarázzuk, érvekkel bizonyítjuk, következtetéseket vonunk le.</w:t>
      </w:r>
      <w:r w:rsidR="004B220C">
        <w:rPr>
          <w:rFonts w:ascii="Times New Roman" w:hAnsi="Times New Roman" w:cs="Times New Roman"/>
          <w:sz w:val="24"/>
          <w:szCs w:val="24"/>
        </w:rPr>
        <w:t xml:space="preserve"> </w:t>
      </w:r>
      <w:r w:rsidR="004B220C" w:rsidRPr="004B220C">
        <w:rPr>
          <w:rFonts w:ascii="Times New Roman" w:hAnsi="Times New Roman" w:cs="Times New Roman"/>
          <w:b/>
          <w:sz w:val="24"/>
          <w:szCs w:val="24"/>
        </w:rPr>
        <w:t>Szóbeli szövegekben</w:t>
      </w:r>
      <w:r w:rsidR="004B220C">
        <w:rPr>
          <w:rFonts w:ascii="Times New Roman" w:hAnsi="Times New Roman" w:cs="Times New Roman"/>
          <w:sz w:val="24"/>
          <w:szCs w:val="24"/>
        </w:rPr>
        <w:t xml:space="preserve"> a bekezdéseket szövegfonetikai eszközök segítségével jelezzük.</w:t>
      </w:r>
    </w:p>
    <w:p w:rsidR="007A19FA" w:rsidRDefault="007A19FA" w:rsidP="007A19FA">
      <w:pPr>
        <w:jc w:val="both"/>
        <w:rPr>
          <w:rFonts w:ascii="Times New Roman" w:hAnsi="Times New Roman" w:cs="Times New Roman"/>
          <w:sz w:val="24"/>
          <w:szCs w:val="24"/>
        </w:rPr>
      </w:pPr>
      <w:r w:rsidRPr="007A19F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A19FA">
        <w:rPr>
          <w:rFonts w:ascii="Times New Roman" w:hAnsi="Times New Roman" w:cs="Times New Roman"/>
          <w:b/>
          <w:sz w:val="24"/>
          <w:szCs w:val="24"/>
        </w:rPr>
        <w:t>makroszerkezeti</w:t>
      </w:r>
      <w:proofErr w:type="spellEnd"/>
      <w:r w:rsidRPr="007A19FA">
        <w:rPr>
          <w:rFonts w:ascii="Times New Roman" w:hAnsi="Times New Roman" w:cs="Times New Roman"/>
          <w:b/>
          <w:sz w:val="24"/>
          <w:szCs w:val="24"/>
        </w:rPr>
        <w:t xml:space="preserve"> egységek a bevezetés, a tárgyalás és a befejezés</w:t>
      </w:r>
      <w:r w:rsidRPr="007A19FA">
        <w:rPr>
          <w:rFonts w:ascii="Times New Roman" w:hAnsi="Times New Roman" w:cs="Times New Roman"/>
          <w:sz w:val="24"/>
          <w:szCs w:val="24"/>
        </w:rPr>
        <w:t>, vagyis a bekezdés</w:t>
      </w:r>
      <w:r w:rsidR="004B220C">
        <w:rPr>
          <w:rFonts w:ascii="Times New Roman" w:hAnsi="Times New Roman" w:cs="Times New Roman"/>
          <w:sz w:val="24"/>
          <w:szCs w:val="24"/>
        </w:rPr>
        <w:t xml:space="preserve">nél nagyobb szerkezeti egységek, illetve a </w:t>
      </w:r>
      <w:r w:rsidR="004B220C" w:rsidRPr="004B220C">
        <w:rPr>
          <w:rFonts w:ascii="Times New Roman" w:hAnsi="Times New Roman" w:cs="Times New Roman"/>
          <w:b/>
          <w:sz w:val="24"/>
          <w:szCs w:val="24"/>
        </w:rPr>
        <w:t>cím</w:t>
      </w:r>
      <w:r w:rsidR="004B220C">
        <w:rPr>
          <w:rFonts w:ascii="Times New Roman" w:hAnsi="Times New Roman" w:cs="Times New Roman"/>
          <w:sz w:val="24"/>
          <w:szCs w:val="24"/>
        </w:rPr>
        <w:t>.</w:t>
      </w:r>
    </w:p>
    <w:p w:rsidR="004B220C" w:rsidRPr="004B220C" w:rsidRDefault="004B220C" w:rsidP="007A1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B220C">
        <w:rPr>
          <w:rFonts w:ascii="Times New Roman" w:hAnsi="Times New Roman" w:cs="Times New Roman"/>
          <w:b/>
          <w:sz w:val="24"/>
          <w:szCs w:val="24"/>
        </w:rPr>
        <w:t>cím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egész szöveget átfogja. Feladata alapján lehet: </w:t>
      </w:r>
      <w:r w:rsidRPr="00B25CED">
        <w:rPr>
          <w:rFonts w:ascii="Times New Roman" w:hAnsi="Times New Roman" w:cs="Times New Roman"/>
          <w:b/>
          <w:sz w:val="24"/>
          <w:szCs w:val="24"/>
        </w:rPr>
        <w:t>témamegjelölő, műfajmegjelölő</w:t>
      </w:r>
      <w:r w:rsidR="00B25CED" w:rsidRPr="00B25CED">
        <w:rPr>
          <w:rFonts w:ascii="Times New Roman" w:hAnsi="Times New Roman" w:cs="Times New Roman"/>
          <w:b/>
          <w:sz w:val="24"/>
          <w:szCs w:val="24"/>
        </w:rPr>
        <w:t>, címkeszerű</w:t>
      </w:r>
      <w:r w:rsidR="00B25CED">
        <w:rPr>
          <w:rFonts w:ascii="Times New Roman" w:hAnsi="Times New Roman" w:cs="Times New Roman"/>
          <w:sz w:val="24"/>
          <w:szCs w:val="24"/>
        </w:rPr>
        <w:t xml:space="preserve"> (a szöveg témáját egy szóba sűrítetten jelzi), </w:t>
      </w:r>
      <w:r w:rsidR="00B25CED" w:rsidRPr="00B25CED">
        <w:rPr>
          <w:rFonts w:ascii="Times New Roman" w:hAnsi="Times New Roman" w:cs="Times New Roman"/>
          <w:b/>
          <w:sz w:val="24"/>
          <w:szCs w:val="24"/>
        </w:rPr>
        <w:t>reklámszerepű</w:t>
      </w:r>
      <w:r w:rsidR="00B25CED">
        <w:rPr>
          <w:rFonts w:ascii="Times New Roman" w:hAnsi="Times New Roman" w:cs="Times New Roman"/>
          <w:sz w:val="24"/>
          <w:szCs w:val="24"/>
        </w:rPr>
        <w:t xml:space="preserve"> (célja az érdeklődés felkeltése).</w:t>
      </w:r>
    </w:p>
    <w:p w:rsidR="007A19FA" w:rsidRDefault="007A19FA" w:rsidP="007A19FA">
      <w:pPr>
        <w:jc w:val="both"/>
        <w:rPr>
          <w:rFonts w:ascii="Times New Roman" w:hAnsi="Times New Roman" w:cs="Times New Roman"/>
          <w:sz w:val="24"/>
          <w:szCs w:val="24"/>
        </w:rPr>
      </w:pPr>
      <w:r w:rsidRPr="007A19FA">
        <w:rPr>
          <w:rFonts w:ascii="Times New Roman" w:hAnsi="Times New Roman" w:cs="Times New Roman"/>
          <w:sz w:val="24"/>
          <w:szCs w:val="24"/>
        </w:rPr>
        <w:t xml:space="preserve">A </w:t>
      </w:r>
      <w:r w:rsidRPr="007A19FA">
        <w:rPr>
          <w:rFonts w:ascii="Times New Roman" w:hAnsi="Times New Roman" w:cs="Times New Roman"/>
          <w:b/>
          <w:sz w:val="24"/>
          <w:szCs w:val="24"/>
        </w:rPr>
        <w:t>bevezetésben</w:t>
      </w:r>
      <w:r w:rsidRPr="007A19FA">
        <w:rPr>
          <w:rFonts w:ascii="Times New Roman" w:hAnsi="Times New Roman" w:cs="Times New Roman"/>
          <w:sz w:val="24"/>
          <w:szCs w:val="24"/>
        </w:rPr>
        <w:t xml:space="preserve"> találjuk az egész szövegre vonatkozó leglényegesebb állítást, a </w:t>
      </w:r>
      <w:r w:rsidRPr="007A19FA">
        <w:rPr>
          <w:rFonts w:ascii="Times New Roman" w:hAnsi="Times New Roman" w:cs="Times New Roman"/>
          <w:b/>
          <w:sz w:val="24"/>
          <w:szCs w:val="24"/>
        </w:rPr>
        <w:t>fókuszmondatot</w:t>
      </w:r>
      <w:r w:rsidRPr="007A19FA">
        <w:rPr>
          <w:rFonts w:ascii="Times New Roman" w:hAnsi="Times New Roman" w:cs="Times New Roman"/>
          <w:sz w:val="24"/>
          <w:szCs w:val="24"/>
        </w:rPr>
        <w:t xml:space="preserve">, melynek állítása az egész szövegre vonatkozik. A bevezetés egyik legfontosabb feladata ugyanis a </w:t>
      </w:r>
      <w:r w:rsidRPr="007A19FA">
        <w:rPr>
          <w:rFonts w:ascii="Times New Roman" w:hAnsi="Times New Roman" w:cs="Times New Roman"/>
          <w:b/>
          <w:sz w:val="24"/>
          <w:szCs w:val="24"/>
        </w:rPr>
        <w:t>témamegjelölés</w:t>
      </w:r>
      <w:r w:rsidRPr="007A19FA">
        <w:rPr>
          <w:rFonts w:ascii="Times New Roman" w:hAnsi="Times New Roman" w:cs="Times New Roman"/>
          <w:sz w:val="24"/>
          <w:szCs w:val="24"/>
        </w:rPr>
        <w:t>, tehát tartalmaznia kell egy mondatot, amely a teljes szöveg mondanivalóját lefedi.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9FA">
        <w:rPr>
          <w:rFonts w:ascii="Times New Roman" w:hAnsi="Times New Roman" w:cs="Times New Roman"/>
          <w:sz w:val="24"/>
          <w:szCs w:val="24"/>
        </w:rPr>
        <w:t xml:space="preserve">Milyen feladatai vannak még a bevezetésnek? Egyrészt </w:t>
      </w:r>
      <w:r w:rsidRPr="007A19FA">
        <w:rPr>
          <w:rFonts w:ascii="Times New Roman" w:hAnsi="Times New Roman" w:cs="Times New Roman"/>
          <w:b/>
          <w:sz w:val="24"/>
          <w:szCs w:val="24"/>
        </w:rPr>
        <w:t>felkeltjük vele a figyelmet</w:t>
      </w:r>
      <w:r w:rsidRPr="007A19FA">
        <w:rPr>
          <w:rFonts w:ascii="Times New Roman" w:hAnsi="Times New Roman" w:cs="Times New Roman"/>
          <w:sz w:val="24"/>
          <w:szCs w:val="24"/>
        </w:rPr>
        <w:t xml:space="preserve">. Másrészt </w:t>
      </w:r>
      <w:r w:rsidRPr="007A19FA">
        <w:rPr>
          <w:rFonts w:ascii="Times New Roman" w:hAnsi="Times New Roman" w:cs="Times New Roman"/>
          <w:b/>
          <w:sz w:val="24"/>
          <w:szCs w:val="24"/>
        </w:rPr>
        <w:t>ráhangolunk</w:t>
      </w:r>
      <w:r w:rsidRPr="007A19FA">
        <w:rPr>
          <w:rFonts w:ascii="Times New Roman" w:hAnsi="Times New Roman" w:cs="Times New Roman"/>
          <w:sz w:val="24"/>
          <w:szCs w:val="24"/>
        </w:rPr>
        <w:t xml:space="preserve"> a szövegre, és </w:t>
      </w:r>
      <w:r w:rsidRPr="007A19FA">
        <w:rPr>
          <w:rFonts w:ascii="Times New Roman" w:hAnsi="Times New Roman" w:cs="Times New Roman"/>
          <w:b/>
          <w:sz w:val="24"/>
          <w:szCs w:val="24"/>
        </w:rPr>
        <w:t>előkészítjük</w:t>
      </w:r>
      <w:r w:rsidRPr="007A19FA">
        <w:rPr>
          <w:rFonts w:ascii="Times New Roman" w:hAnsi="Times New Roman" w:cs="Times New Roman"/>
          <w:sz w:val="24"/>
          <w:szCs w:val="24"/>
        </w:rPr>
        <w:t xml:space="preserve"> a tartalmat. Legvégül </w:t>
      </w:r>
      <w:r w:rsidRPr="007A19FA">
        <w:rPr>
          <w:rFonts w:ascii="Times New Roman" w:hAnsi="Times New Roman" w:cs="Times New Roman"/>
          <w:b/>
          <w:sz w:val="24"/>
          <w:szCs w:val="24"/>
        </w:rPr>
        <w:t>bemutatjuk</w:t>
      </w:r>
      <w:r w:rsidRPr="007A19FA">
        <w:rPr>
          <w:rFonts w:ascii="Times New Roman" w:hAnsi="Times New Roman" w:cs="Times New Roman"/>
          <w:sz w:val="24"/>
          <w:szCs w:val="24"/>
        </w:rPr>
        <w:t xml:space="preserve"> a szövegben szereplő személyeket, helyszíneket, eseményeket:</w:t>
      </w:r>
    </w:p>
    <w:p w:rsidR="007A19FA" w:rsidRDefault="007A19FA" w:rsidP="007A19FA">
      <w:pPr>
        <w:jc w:val="both"/>
        <w:rPr>
          <w:rFonts w:ascii="Times New Roman" w:hAnsi="Times New Roman" w:cs="Times New Roman"/>
          <w:sz w:val="24"/>
          <w:szCs w:val="24"/>
        </w:rPr>
      </w:pPr>
      <w:r w:rsidRPr="007A19FA">
        <w:rPr>
          <w:rFonts w:ascii="Times New Roman" w:hAnsi="Times New Roman" w:cs="Times New Roman"/>
          <w:sz w:val="24"/>
          <w:szCs w:val="24"/>
        </w:rPr>
        <w:t xml:space="preserve">A </w:t>
      </w:r>
      <w:r w:rsidRPr="007A19FA">
        <w:rPr>
          <w:rFonts w:ascii="Times New Roman" w:hAnsi="Times New Roman" w:cs="Times New Roman"/>
          <w:b/>
          <w:sz w:val="24"/>
          <w:szCs w:val="24"/>
        </w:rPr>
        <w:t>tárgyalás</w:t>
      </w:r>
      <w:r w:rsidRPr="007A19FA">
        <w:rPr>
          <w:rFonts w:ascii="Times New Roman" w:hAnsi="Times New Roman" w:cs="Times New Roman"/>
          <w:sz w:val="24"/>
          <w:szCs w:val="24"/>
        </w:rPr>
        <w:t xml:space="preserve"> több bekezdésből áll, ezért az egymás után következő részek sorrendje lineáris vagy logikai lehet.</w:t>
      </w:r>
      <w:r w:rsidRPr="007A1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722" w:rsidRDefault="007A19FA" w:rsidP="007D0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9FA">
        <w:rPr>
          <w:rFonts w:ascii="Times New Roman" w:hAnsi="Times New Roman" w:cs="Times New Roman"/>
          <w:sz w:val="24"/>
          <w:szCs w:val="24"/>
        </w:rPr>
        <w:t xml:space="preserve">A </w:t>
      </w:r>
      <w:r w:rsidRPr="007A19FA">
        <w:rPr>
          <w:rFonts w:ascii="Times New Roman" w:hAnsi="Times New Roman" w:cs="Times New Roman"/>
          <w:b/>
          <w:sz w:val="24"/>
          <w:szCs w:val="24"/>
        </w:rPr>
        <w:t>befejezésben</w:t>
      </w:r>
      <w:r w:rsidRPr="007A19FA">
        <w:rPr>
          <w:rFonts w:ascii="Times New Roman" w:hAnsi="Times New Roman" w:cs="Times New Roman"/>
          <w:sz w:val="24"/>
          <w:szCs w:val="24"/>
        </w:rPr>
        <w:t xml:space="preserve"> </w:t>
      </w:r>
      <w:r w:rsidRPr="007A19FA">
        <w:rPr>
          <w:rFonts w:ascii="Times New Roman" w:hAnsi="Times New Roman" w:cs="Times New Roman"/>
          <w:b/>
          <w:sz w:val="24"/>
          <w:szCs w:val="24"/>
        </w:rPr>
        <w:t>összegezzük</w:t>
      </w:r>
      <w:r w:rsidRPr="007A19FA">
        <w:rPr>
          <w:rFonts w:ascii="Times New Roman" w:hAnsi="Times New Roman" w:cs="Times New Roman"/>
          <w:sz w:val="24"/>
          <w:szCs w:val="24"/>
        </w:rPr>
        <w:t xml:space="preserve"> az elmondottakat, </w:t>
      </w:r>
      <w:r w:rsidRPr="007A19FA">
        <w:rPr>
          <w:rFonts w:ascii="Times New Roman" w:hAnsi="Times New Roman" w:cs="Times New Roman"/>
          <w:b/>
          <w:sz w:val="24"/>
          <w:szCs w:val="24"/>
        </w:rPr>
        <w:t>levonjuk a következtetéseket</w:t>
      </w:r>
      <w:r w:rsidRPr="007A19FA">
        <w:rPr>
          <w:rFonts w:ascii="Times New Roman" w:hAnsi="Times New Roman" w:cs="Times New Roman"/>
          <w:sz w:val="24"/>
          <w:szCs w:val="24"/>
        </w:rPr>
        <w:t xml:space="preserve">, megfogalmazzuk a tanulságokat. </w:t>
      </w:r>
      <w:r w:rsidRPr="007A19FA">
        <w:rPr>
          <w:rFonts w:ascii="Times New Roman" w:hAnsi="Times New Roman" w:cs="Times New Roman"/>
          <w:b/>
          <w:sz w:val="24"/>
          <w:szCs w:val="24"/>
        </w:rPr>
        <w:t>Állásfoglalásunkat</w:t>
      </w:r>
      <w:r w:rsidRPr="007A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9FA">
        <w:rPr>
          <w:rFonts w:ascii="Times New Roman" w:hAnsi="Times New Roman" w:cs="Times New Roman"/>
          <w:sz w:val="24"/>
          <w:szCs w:val="24"/>
        </w:rPr>
        <w:t>nyomatékosíthatjuk</w:t>
      </w:r>
      <w:proofErr w:type="spellEnd"/>
      <w:r w:rsidRPr="007A19FA">
        <w:rPr>
          <w:rFonts w:ascii="Times New Roman" w:hAnsi="Times New Roman" w:cs="Times New Roman"/>
          <w:sz w:val="24"/>
          <w:szCs w:val="24"/>
        </w:rPr>
        <w:t xml:space="preserve"> érzelmi lezárással, illetve hatásos befejezésnek számít, ha adunk egy </w:t>
      </w:r>
      <w:r w:rsidRPr="007A19FA">
        <w:rPr>
          <w:rFonts w:ascii="Times New Roman" w:hAnsi="Times New Roman" w:cs="Times New Roman"/>
          <w:b/>
          <w:sz w:val="24"/>
          <w:szCs w:val="24"/>
        </w:rPr>
        <w:t>kitekintést</w:t>
      </w:r>
      <w:r w:rsidRPr="007A19FA">
        <w:rPr>
          <w:rFonts w:ascii="Times New Roman" w:hAnsi="Times New Roman" w:cs="Times New Roman"/>
          <w:sz w:val="24"/>
          <w:szCs w:val="24"/>
        </w:rPr>
        <w:t>, és a befogadó figyelmét a nagyobb összefüggések irányába tereljük.</w:t>
      </w:r>
      <w:r w:rsidR="007D0722" w:rsidRPr="007D0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722" w:rsidRDefault="007D0722" w:rsidP="007D0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6780" w:rsidRDefault="00266780" w:rsidP="007D0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6780" w:rsidRDefault="00266780" w:rsidP="007D0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6780" w:rsidRDefault="00266780" w:rsidP="007D0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6780" w:rsidRDefault="00266780" w:rsidP="007D0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6780" w:rsidRPr="00266780" w:rsidRDefault="00266780" w:rsidP="007D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szépirodalomban a</w:t>
      </w:r>
      <w:r w:rsidRPr="00266780">
        <w:rPr>
          <w:rFonts w:ascii="Times New Roman" w:hAnsi="Times New Roman" w:cs="Times New Roman"/>
          <w:sz w:val="24"/>
          <w:szCs w:val="24"/>
        </w:rPr>
        <w:t xml:space="preserve">z </w:t>
      </w:r>
      <w:r w:rsidRPr="00266780">
        <w:rPr>
          <w:rFonts w:ascii="Times New Roman" w:hAnsi="Times New Roman" w:cs="Times New Roman"/>
          <w:b/>
          <w:sz w:val="24"/>
          <w:szCs w:val="24"/>
        </w:rPr>
        <w:t>epikus művek</w:t>
      </w:r>
      <w:r w:rsidRPr="00266780">
        <w:rPr>
          <w:rFonts w:ascii="Times New Roman" w:hAnsi="Times New Roman" w:cs="Times New Roman"/>
          <w:sz w:val="24"/>
          <w:szCs w:val="24"/>
        </w:rPr>
        <w:t xml:space="preserve"> hagyományos szerkezeti egységei:</w:t>
      </w:r>
    </w:p>
    <w:p w:rsidR="00266780" w:rsidRPr="00266780" w:rsidRDefault="00266780" w:rsidP="0026678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>Előkészítés (expozíció)</w:t>
      </w:r>
    </w:p>
    <w:p w:rsidR="00266780" w:rsidRPr="00266780" w:rsidRDefault="00266780" w:rsidP="0026678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>Bonyodalom</w:t>
      </w:r>
    </w:p>
    <w:p w:rsidR="00266780" w:rsidRPr="00266780" w:rsidRDefault="00266780" w:rsidP="0026678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>Kibontakozás</w:t>
      </w:r>
    </w:p>
    <w:p w:rsidR="00266780" w:rsidRPr="00266780" w:rsidRDefault="00266780" w:rsidP="0026678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>Tetőpont</w:t>
      </w:r>
    </w:p>
    <w:p w:rsidR="00266780" w:rsidRDefault="00266780" w:rsidP="0026678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>Megoldás</w:t>
      </w:r>
    </w:p>
    <w:p w:rsidR="00266780" w:rsidRDefault="00266780" w:rsidP="0026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780" w:rsidRDefault="00266780" w:rsidP="0026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780" w:rsidRDefault="00266780" w:rsidP="0026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 xml:space="preserve">A </w:t>
      </w:r>
      <w:r w:rsidRPr="00266780">
        <w:rPr>
          <w:rFonts w:ascii="Times New Roman" w:hAnsi="Times New Roman" w:cs="Times New Roman"/>
          <w:b/>
          <w:sz w:val="24"/>
          <w:szCs w:val="24"/>
        </w:rPr>
        <w:t>drámai alkotások</w:t>
      </w:r>
      <w:r w:rsidRPr="00266780">
        <w:rPr>
          <w:rFonts w:ascii="Times New Roman" w:hAnsi="Times New Roman" w:cs="Times New Roman"/>
          <w:sz w:val="24"/>
          <w:szCs w:val="24"/>
        </w:rPr>
        <w:t xml:space="preserve"> – a reneszánsz kortól kezdve – </w:t>
      </w:r>
      <w:r w:rsidRPr="00266780">
        <w:rPr>
          <w:rFonts w:ascii="Times New Roman" w:hAnsi="Times New Roman" w:cs="Times New Roman"/>
          <w:b/>
          <w:i/>
          <w:iCs/>
          <w:sz w:val="24"/>
          <w:szCs w:val="24"/>
        </w:rPr>
        <w:t>felvonás</w:t>
      </w:r>
      <w:r w:rsidRPr="00266780">
        <w:rPr>
          <w:rFonts w:ascii="Times New Roman" w:hAnsi="Times New Roman" w:cs="Times New Roman"/>
          <w:b/>
          <w:sz w:val="24"/>
          <w:szCs w:val="24"/>
        </w:rPr>
        <w:t>okra</w:t>
      </w:r>
      <w:r w:rsidRPr="00266780">
        <w:rPr>
          <w:rFonts w:ascii="Times New Roman" w:hAnsi="Times New Roman" w:cs="Times New Roman"/>
          <w:sz w:val="24"/>
          <w:szCs w:val="24"/>
        </w:rPr>
        <w:t>, nagyobb szerkezeti egységekre tagolódnak; a felvonások egy-egy zártabb cselekményegységet foglalnak magukban. A </w:t>
      </w:r>
      <w:r w:rsidRPr="00266780">
        <w:rPr>
          <w:rFonts w:ascii="Times New Roman" w:hAnsi="Times New Roman" w:cs="Times New Roman"/>
          <w:b/>
          <w:i/>
          <w:iCs/>
          <w:sz w:val="24"/>
          <w:szCs w:val="24"/>
        </w:rPr>
        <w:t>jelenet</w:t>
      </w:r>
      <w:r w:rsidRPr="00266780">
        <w:rPr>
          <w:rFonts w:ascii="Times New Roman" w:hAnsi="Times New Roman" w:cs="Times New Roman"/>
          <w:b/>
          <w:sz w:val="24"/>
          <w:szCs w:val="24"/>
        </w:rPr>
        <w:t>ek</w:t>
      </w:r>
      <w:r w:rsidRPr="00266780">
        <w:rPr>
          <w:rFonts w:ascii="Times New Roman" w:hAnsi="Times New Roman" w:cs="Times New Roman"/>
          <w:sz w:val="24"/>
          <w:szCs w:val="24"/>
        </w:rPr>
        <w:t xml:space="preserve"> kisebb szerkezeti egységek a felvonásokon belül. Lényegük a színpadon lévő szereplők számának változása, alapjuk vagy a színhely változása, vagy valamelyik szereplő színpadi megjelenése, illetve távozása.</w:t>
      </w:r>
    </w:p>
    <w:p w:rsidR="00266780" w:rsidRDefault="00266780" w:rsidP="0026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b/>
          <w:sz w:val="24"/>
          <w:szCs w:val="24"/>
        </w:rPr>
        <w:t>Szerkezete</w:t>
      </w:r>
      <w:r w:rsidRPr="00266780">
        <w:rPr>
          <w:rFonts w:ascii="Times New Roman" w:hAnsi="Times New Roman" w:cs="Times New Roman"/>
          <w:sz w:val="24"/>
          <w:szCs w:val="24"/>
        </w:rPr>
        <w:t xml:space="preserve"> a görög tragédiák nyomán: </w:t>
      </w:r>
    </w:p>
    <w:p w:rsidR="00266780" w:rsidRDefault="00266780" w:rsidP="0026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alapszituáció, </w:t>
      </w:r>
      <w:r w:rsidRPr="00266780">
        <w:rPr>
          <w:rFonts w:ascii="Times New Roman" w:hAnsi="Times New Roman" w:cs="Times New Roman"/>
          <w:sz w:val="24"/>
          <w:szCs w:val="24"/>
        </w:rPr>
        <w:t xml:space="preserve">expozíció (az alaphelyzet ismertetése), </w:t>
      </w:r>
    </w:p>
    <w:p w:rsidR="00266780" w:rsidRDefault="00266780" w:rsidP="0026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 xml:space="preserve">2. bonyodalom (elkülönítő mozzanatai: a válság vagy krízis), </w:t>
      </w:r>
    </w:p>
    <w:p w:rsidR="00266780" w:rsidRDefault="00266780" w:rsidP="0026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78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kibontakozás</w:t>
      </w:r>
      <w:r w:rsidRPr="00266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(vagy </w:t>
      </w:r>
      <w:proofErr w:type="gramStart"/>
      <w:r>
        <w:rPr>
          <w:rFonts w:ascii="Times New Roman" w:hAnsi="Times New Roman" w:cs="Times New Roman"/>
          <w:sz w:val="24"/>
          <w:szCs w:val="24"/>
        </w:rPr>
        <w:t>késleltetés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retardáció)</w:t>
      </w:r>
    </w:p>
    <w:p w:rsidR="00266780" w:rsidRDefault="00266780" w:rsidP="0026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tetőpont</w:t>
      </w:r>
    </w:p>
    <w:p w:rsidR="00266780" w:rsidRPr="00266780" w:rsidRDefault="00266780" w:rsidP="0026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6780">
        <w:rPr>
          <w:rFonts w:ascii="Times New Roman" w:hAnsi="Times New Roman" w:cs="Times New Roman"/>
          <w:sz w:val="24"/>
          <w:szCs w:val="24"/>
        </w:rPr>
        <w:t>végkifejlet (</w:t>
      </w:r>
      <w:r w:rsidRPr="00266780">
        <w:rPr>
          <w:rFonts w:ascii="Times New Roman" w:hAnsi="Times New Roman" w:cs="Times New Roman"/>
          <w:sz w:val="24"/>
          <w:szCs w:val="24"/>
        </w:rPr>
        <w:t xml:space="preserve">katasztrófa </w:t>
      </w:r>
      <w:r w:rsidRPr="00266780">
        <w:rPr>
          <w:rFonts w:ascii="Times New Roman" w:hAnsi="Times New Roman" w:cs="Times New Roman"/>
          <w:sz w:val="24"/>
          <w:szCs w:val="24"/>
        </w:rPr>
        <w:t>vagy megoldás).</w:t>
      </w:r>
    </w:p>
    <w:p w:rsidR="00266780" w:rsidRPr="00266780" w:rsidRDefault="00266780" w:rsidP="0026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722" w:rsidRPr="00A63548" w:rsidRDefault="007D0722" w:rsidP="007D0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548">
        <w:rPr>
          <w:rFonts w:ascii="Times New Roman" w:hAnsi="Times New Roman" w:cs="Times New Roman"/>
          <w:sz w:val="20"/>
          <w:szCs w:val="20"/>
        </w:rPr>
        <w:t xml:space="preserve">Forrás: </w:t>
      </w:r>
      <w:hyperlink r:id="rId6" w:history="1">
        <w:r w:rsidRPr="00A63548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http://zanza.tv/magyar-nyelv/szoveg/szovegek-felepitese-egysegei-szerkesztesi-szabalyai</w:t>
        </w:r>
      </w:hyperlink>
    </w:p>
    <w:p w:rsidR="007D0722" w:rsidRPr="00A63548" w:rsidRDefault="007D0722" w:rsidP="007D07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3548">
        <w:rPr>
          <w:rFonts w:ascii="Times New Roman" w:hAnsi="Times New Roman" w:cs="Times New Roman"/>
          <w:sz w:val="20"/>
          <w:szCs w:val="20"/>
        </w:rPr>
        <w:t>http</w:t>
      </w:r>
      <w:proofErr w:type="gramEnd"/>
      <w:r w:rsidRPr="00A63548">
        <w:rPr>
          <w:rFonts w:ascii="Times New Roman" w:hAnsi="Times New Roman" w:cs="Times New Roman"/>
          <w:sz w:val="20"/>
          <w:szCs w:val="20"/>
        </w:rPr>
        <w:t>://erettsegizz.com/magyar-nyelvtan/a-szoveg-szoban-es-irasban-tetel/</w:t>
      </w:r>
    </w:p>
    <w:p w:rsidR="00A63548" w:rsidRDefault="00A63548" w:rsidP="00A6354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63548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http://tudasbazis.sulinet.hu/hu/magyar-nyelv-es-irodalom/irodalom/irodalom-8-osztaly/a-drama-jellemzoi/a-drama-jellemzoi</w:t>
        </w:r>
      </w:hyperlink>
      <w:bookmarkStart w:id="0" w:name="_GoBack"/>
      <w:bookmarkEnd w:id="0"/>
    </w:p>
    <w:sectPr w:rsidR="00A63548" w:rsidSect="007D07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C70"/>
    <w:multiLevelType w:val="hybridMultilevel"/>
    <w:tmpl w:val="D5E64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7C2D"/>
    <w:multiLevelType w:val="hybridMultilevel"/>
    <w:tmpl w:val="386AA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60"/>
    <w:rsid w:val="00133C4C"/>
    <w:rsid w:val="00266780"/>
    <w:rsid w:val="004B220C"/>
    <w:rsid w:val="007A19FA"/>
    <w:rsid w:val="007B3360"/>
    <w:rsid w:val="007D0722"/>
    <w:rsid w:val="007F76D9"/>
    <w:rsid w:val="00A63548"/>
    <w:rsid w:val="00B25CED"/>
    <w:rsid w:val="00C9681D"/>
    <w:rsid w:val="00D06160"/>
    <w:rsid w:val="00F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36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6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36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udasbazis.sulinet.hu/hu/magyar-nyelv-es-irodalom/irodalom/irodalom-8-osztaly/a-drama-jellemzoi/a-drama-jellemz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za.tv/magyar-nyelv/szoveg/szovegek-felepitese-egysegei-szerkesztesi-szabal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</dc:creator>
  <cp:lastModifiedBy>Kisfaludy</cp:lastModifiedBy>
  <cp:revision>3</cp:revision>
  <cp:lastPrinted>2017-01-15T18:32:00Z</cp:lastPrinted>
  <dcterms:created xsi:type="dcterms:W3CDTF">2017-01-15T19:05:00Z</dcterms:created>
  <dcterms:modified xsi:type="dcterms:W3CDTF">2017-01-15T19:05:00Z</dcterms:modified>
</cp:coreProperties>
</file>