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394"/>
        <w:gridCol w:w="8153"/>
        <w:gridCol w:w="567"/>
        <w:gridCol w:w="1106"/>
        <w:gridCol w:w="680"/>
        <w:gridCol w:w="680"/>
        <w:gridCol w:w="680"/>
      </w:tblGrid>
      <w:tr>
        <w:trPr>
          <w:trHeight w:hRule="exact" w:val="464.52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713.85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ЗАТВЕРДЖЕНО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Наказ Міністерства фінансів України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29 листопада 2017 року № 977</w:t>
            </w:r>
          </w:p>
        </w:tc>
      </w:tr>
      <w:tr>
        <w:trPr>
          <w:trHeight w:hRule="exact" w:val="277.83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4394.2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826.0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2022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680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471.87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Трикратський заклад дошкільної освіти "Пролісок" Олександрівської селищної ради Вознесенського району Миколаївської області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26232966</w:t>
            </w:r>
          </w:p>
        </w:tc>
      </w:tr>
      <w:tr>
        <w:trPr>
          <w:trHeight w:hRule="exact" w:val="261.513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Трикрати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UA48040190070053578</w:t>
            </w:r>
          </w:p>
        </w:tc>
      </w:tr>
      <w:tr>
        <w:trPr>
          <w:trHeight w:hRule="exact" w:val="261.5131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261.5127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Селищні та сільські ради та їх виконавчі органи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01008</w:t>
            </w:r>
          </w:p>
        </w:tc>
      </w:tr>
      <w:tr>
        <w:trPr>
          <w:trHeight w:hRule="exact" w:val="261.5131"/>
        </w:trPr>
        <w:tc>
          <w:tcPr>
            <w:tcW w:w="4394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8153.4" w:type="dxa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Дошкільна освіта</w:t>
            </w:r>
          </w:p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041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85.10</w:t>
            </w:r>
          </w:p>
        </w:tc>
      </w:tr>
      <w:tr>
        <w:trPr>
          <w:trHeight w:hRule="exact" w:val="518.0281"/>
        </w:trPr>
        <w:tc>
          <w:tcPr>
            <w:tcW w:w="4394.2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8153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399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399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399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15.4619"/>
        </w:trPr>
        <w:tc>
          <w:tcPr>
            <w:tcW w:w="4394.25" w:type="dxa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98" w:type="dxa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vMerge w:val="restart"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1080000" cy="108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0.8" w:type="dxa"/>
            <w:gridSpan w:val="2"/>
            <w:tcBorders>
</w:tcBorders>
            <w:vMerge w:val="restart"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490.433"/>
        </w:trPr>
        <w:tc>
          <w:tcPr>
            <w:tcW w:w="4394.25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98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vMerge/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/>
        </w:tc>
        <w:tc>
          <w:tcPr>
            <w:tcW w:w="1360.8" w:type="dxa"/>
            <w:gridSpan w:val="2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1"/>
        </w:trPr>
        <w:tc>
          <w:tcPr>
            <w:tcW w:w="4394.25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6.9998" w:type="dxa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05.6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680.399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60.8" w:type="dxa"/>
            <w:gridSpan w:val="2"/>
            <w:tcBorders>
</w:tcBorders>
            <w:vMerge/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78.9262"/>
        </w:trPr>
        <w:tc>
          <w:tcPr>
            <w:tcW w:w="16261.5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420" w:lineRule="auto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 ПРИМІТКИ ДО РІЧНОЇ ФІНАНСОВОЇ ЗВІТНОСТІ</w:t>
            </w:r>
          </w:p>
        </w:tc>
      </w:tr>
      <w:tr>
        <w:trPr>
          <w:trHeight w:hRule="exact" w:val="277.8299"/>
        </w:trPr>
        <w:tc>
          <w:tcPr>
            <w:tcW w:w="16261.5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за 2021 рік</w:t>
            </w:r>
          </w:p>
        </w:tc>
      </w:tr>
      <w:tr>
        <w:trPr>
          <w:trHeight w:hRule="exact" w:val="277.8295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4394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153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672.6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41.2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№5-дс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11"/>
        <w:gridCol w:w="454"/>
        <w:gridCol w:w="850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851"/>
        <w:gridCol w:w="312"/>
        <w:gridCol w:w="539"/>
      </w:tblGrid>
      <w:tr>
        <w:trPr>
          <w:trHeight w:hRule="exact" w:val="277.83"/>
        </w:trPr>
        <w:tc>
          <w:tcPr>
            <w:tcW w:w="2211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.001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І. Основні засоби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Групи основних засобів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Код рядка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Вибуття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Зменшення/відновлення корисності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Нарахована амортизація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Інші зміни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року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Діапазон корисного використання</w:t>
            </w:r>
          </w:p>
        </w:tc>
      </w:tr>
      <w:tr>
        <w:trPr>
          <w:trHeight w:hRule="exact" w:val="972.40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від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до</w:t>
            </w:r>
          </w:p>
        </w:tc>
      </w:tr>
      <w:tr>
        <w:trPr>
          <w:trHeight w:hRule="exact" w:val="277.82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17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18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Інвестиційна нерухомість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Земельні ділянки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Капітальні витрати на поліпшення земель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1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Будівлі, споруди та передавальні пристрої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3790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3790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601981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17966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2678420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90524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3276611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104700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Машини та обладнання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8064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94234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33183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94234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41247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Транспортні засоби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Інструменти, прилади, інвентар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070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Тварини та багаторічні насадження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080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основні засоби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090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81803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81803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Музейні фонди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Бібліотечні фонди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Малоцінні необоротні матеріальні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63797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31898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238756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119379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302553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151277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Білизна, постільні речі, одяг та взуття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19163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9581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19163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9581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Інвентарна тара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Необоротні матеріальні активи спеціального призначення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Природні ресурси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необоротні матеріальні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170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180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3790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3790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665778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57928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3112376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252667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3774364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306805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603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539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180 графи 7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основних засобів, які вибули внаслідок: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безоплатної передачі (внутрівідомча передача)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566981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безоплатної передачі (крім внутрівідомчої передачі)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(182)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продажу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(183)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крадіжки, нестачі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(184)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списання як непридатні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(185)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3790</w:t>
            </w:r>
          </w:p>
        </w:tc>
      </w:tr>
      <w:tr>
        <w:trPr>
          <w:trHeight w:hRule="exact" w:val="237.4045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180 графи 9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збільшення вартості основних засобів у результаті: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придбання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(186)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73797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реконструкції, добудови, дообладнання,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(187)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5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515"/>
        <w:gridCol w:w="10206"/>
        <w:gridCol w:w="851"/>
        <w:gridCol w:w="1162"/>
        <w:gridCol w:w="539"/>
      </w:tblGrid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безкоштовного отримання за операціями внутрівідомчої передачі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(188)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        отримання благодійних грантів, дарунків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(189)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25000</w:t>
            </w:r>
          </w:p>
        </w:tc>
      </w:tr>
      <w:tr>
        <w:trPr>
          <w:trHeight w:hRule="exact" w:val="424.242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180 графи 15</w:t>
            </w:r>
          </w:p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основних засобів, щодо яких існують передбачені чинним законодавством обмеження права власності,  користування та розпорядження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(190)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залишкова вартість основних засобів, що тимчасово не використовуються (консервація, реконструкція тощо)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(191)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повністю амортизованих основних засобів, які продовжують використовуватись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(192)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основних засобів, які утримуються для продажу, передачі без оплати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(193)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основних засобів (внутрівідомча передача)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(194)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основних засобів (крім внутрівідомчої передачі)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(195)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180 графи 16</w:t>
            </w:r>
          </w:p>
        </w:tc>
        <w:tc>
          <w:tcPr>
            <w:tcW w:w="1020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знос основних засобів, щодо яких існують обмеження права власності,  користування та розпорядження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(196)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515" w:type="dxa"/>
          </w:tcPr>
          <w:p/>
        </w:tc>
        <w:tc>
          <w:tcPr>
            <w:tcW w:w="10206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11"/>
        <w:gridCol w:w="454"/>
        <w:gridCol w:w="850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312"/>
        <w:gridCol w:w="539"/>
        <w:gridCol w:w="595"/>
        <w:gridCol w:w="255"/>
      </w:tblGrid>
      <w:tr>
        <w:trPr>
          <w:trHeight w:hRule="exact" w:val="277.83"/>
        </w:trPr>
        <w:tc>
          <w:tcPr>
            <w:tcW w:w="2211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.001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ІІ. Нематеріальні активи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Групи основних засобів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Код рядка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початок року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Переоцінка (дооцінка +, уцінка -)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Вибуття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Надійшло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Зменшення/відновлення корисності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Нарахована амортизація за звітний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Інші зміни</w:t>
            </w:r>
          </w:p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Залишок на кінець року</w:t>
            </w:r>
          </w:p>
        </w:tc>
        <w:tc>
          <w:tcPr>
            <w:tcW w:w="170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Діапазон корисного використання</w:t>
            </w:r>
          </w:p>
        </w:tc>
      </w:tr>
      <w:tr>
        <w:trPr>
          <w:trHeight w:hRule="exact" w:val="972.40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первісна (переоцінена)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знос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від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до</w:t>
            </w:r>
          </w:p>
        </w:tc>
      </w:tr>
      <w:tr>
        <w:trPr>
          <w:trHeight w:hRule="exact" w:val="277.82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16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17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18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Авторське та суміжні з ним права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200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користування природними ресурсами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на знаки для  товарів і послуг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220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користування майном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230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29.2804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Права на об’єкти промислової власності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нематеріальні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260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598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539" w:type="dxa"/>
          </w:tcPr>
          <w:p/>
        </w:tc>
        <w:tc>
          <w:tcPr>
            <w:tcW w:w="595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 рядка 260  графи 15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нематеріальних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(261)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нематеріальних активів, щодо яких існує обмеження права власності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(262)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оформлених у заставу нематеріальних активів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(263)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нематеріального активу з невизначеним строком корисності використання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(264)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260 графи 16</w:t>
            </w:r>
          </w:p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накопичена амортизація нематеріальних активів, щодо яких існує обмеження права власності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(265)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0206" w:type="dxa"/>
            <w:gridSpan w:val="1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накопичена амортизація переданих у заставу нематеріальних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(266)</w:t>
            </w:r>
          </w:p>
        </w:tc>
        <w:tc>
          <w:tcPr>
            <w:tcW w:w="1701" w:type="dxa"/>
            <w:gridSpan w:val="4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312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515"/>
        <w:gridCol w:w="1701"/>
        <w:gridCol w:w="851"/>
        <w:gridCol w:w="3402"/>
        <w:gridCol w:w="3402"/>
        <w:gridCol w:w="851"/>
        <w:gridCol w:w="851"/>
        <w:gridCol w:w="170"/>
        <w:gridCol w:w="1134"/>
        <w:gridCol w:w="397"/>
      </w:tblGrid>
      <w:tr>
        <w:trPr>
          <w:trHeight w:hRule="exact" w:val="277.83"/>
        </w:trPr>
        <w:tc>
          <w:tcPr>
            <w:tcW w:w="5216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III. Капітальні інвестиції</w:t>
            </w:r>
          </w:p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89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початок року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року</w:t>
            </w:r>
          </w:p>
        </w:tc>
      </w:tr>
      <w:tr>
        <w:trPr>
          <w:trHeight w:hRule="exact" w:val="277.8299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</w:tr>
      <w:tr>
        <w:trPr>
          <w:trHeight w:hRule="exact" w:val="333.984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основні засоби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300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73797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614.46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інші необоротні матеріальні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310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333.984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нематеріальні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320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614.46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довгострокові біологічні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330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614.4598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Капітальні інвестиції в необоротні активи спецпризначення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340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333.984"/>
        </w:trPr>
        <w:tc>
          <w:tcPr>
            <w:tcW w:w="5216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Разом 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350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73797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-</w:t>
            </w:r>
          </w:p>
        </w:tc>
      </w:tr>
      <w:tr>
        <w:trPr>
          <w:trHeight w:hRule="exact" w:val="555.6603"/>
        </w:trPr>
        <w:tc>
          <w:tcPr>
            <w:tcW w:w="3515" w:type="dxa"/>
          </w:tcPr>
          <w:p/>
        </w:tc>
        <w:tc>
          <w:tcPr>
            <w:tcW w:w="1701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3402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397" w:type="dxa"/>
          </w:tcPr>
          <w:p/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350 графи 5  </w:t>
            </w:r>
          </w:p>
        </w:tc>
        <w:tc>
          <w:tcPr>
            <w:tcW w:w="10206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загальна сума витрат на дослідження та розробку, що включена до складу витрат звітного періоду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(351)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515" w:type="dxa"/>
          </w:tcPr>
          <w:p/>
        </w:tc>
        <w:tc>
          <w:tcPr>
            <w:tcW w:w="1701" w:type="dxa"/>
          </w:tcPr>
          <w:p/>
        </w:tc>
        <w:tc>
          <w:tcPr>
            <w:tcW w:w="851" w:type="dxa"/>
          </w:tcPr>
          <w:p/>
        </w:tc>
        <w:tc>
          <w:tcPr>
            <w:tcW w:w="3402" w:type="dxa"/>
          </w:tcPr>
          <w:p/>
        </w:tc>
        <w:tc>
          <w:tcPr>
            <w:tcW w:w="3402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617"/>
        <w:gridCol w:w="851"/>
        <w:gridCol w:w="1871"/>
        <w:gridCol w:w="1871"/>
        <w:gridCol w:w="1871"/>
        <w:gridCol w:w="1871"/>
        <w:gridCol w:w="1202"/>
        <w:gridCol w:w="669"/>
        <w:gridCol w:w="182"/>
        <w:gridCol w:w="170"/>
        <w:gridCol w:w="1134"/>
        <w:gridCol w:w="386"/>
      </w:tblGrid>
      <w:tr>
        <w:trPr>
          <w:trHeight w:hRule="exact" w:val="277.83"/>
        </w:trPr>
        <w:tc>
          <w:tcPr>
            <w:tcW w:w="3617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ІV. Виробничі запаси</w:t>
            </w:r>
          </w:p>
        </w:tc>
        <w:tc>
          <w:tcPr>
            <w:tcW w:w="1871.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16.745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Надходження за рік</w:t>
            </w:r>
          </w:p>
        </w:tc>
        <w:tc>
          <w:tcPr>
            <w:tcW w:w="3742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Вибуття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Балансова вартість на кінець року</w:t>
            </w:r>
          </w:p>
        </w:tc>
        <w:tc>
          <w:tcPr>
            <w:tcW w:w="3742.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Зміна вартості на дату балансу</w:t>
            </w:r>
          </w:p>
        </w:tc>
      </w:tr>
      <w:tr>
        <w:trPr>
          <w:trHeight w:hRule="exact" w:val="555.66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 них витрачено  на потреби установи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збільшення до чистої вартості реалізації*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зменшення до чистої вартості реалізації**</w:t>
            </w:r>
          </w:p>
        </w:tc>
      </w:tr>
      <w:tr>
        <w:trPr>
          <w:trHeight w:hRule="exact" w:val="277.829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</w:tr>
      <w:tr>
        <w:trPr>
          <w:trHeight w:hRule="exact" w:val="285.621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Продукти харчування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58703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51574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51574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7129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Медикаменти та перев’язувальні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4146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3966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Будівельні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3479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636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636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2843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Пально-мастильні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Запасні частини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Тара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Сировина і матеріали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виробничі запаси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15821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7676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7676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8145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Готова продукція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08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Малоцінні та швидкозношувані предмети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Державні матеріальні резерви та запаси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19.35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Активи для розподілу, передачі, продажу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5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нефінансові активи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Незавершене виробництво запасів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617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500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82149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60066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60066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22083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555.6598"/>
        </w:trPr>
        <w:tc>
          <w:tcPr>
            <w:tcW w:w="15705.9" w:type="dxa"/>
            <w:gridSpan w:val="12"/>
            <w:tcBorders>
</w:tcBorders>
            <w:shd w:val="clear" w:color="#000000" w:fill="#FFFFFF"/>
            <w:vAlign w:val="top"/>
            <w:tcMar>
              <w:top w:w="0" w:type="dxa"/>
              <w:left w:w="38" w:type="dxa"/>
              <w:bottom w:w="0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*  Визначається за пунктом 5 розділу III Національного положення (стандарту) бухгалтерського обліку в державному секторі 123 "Запаси".</w:t>
            </w:r>
          </w:p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Arial" w:hAnsi="Arial" w:cs="Arial"/>
                <w:color w:val="#000000"/>
                <w:sz w:val="10"/>
                <w:szCs w:val="10"/>
              </w:rPr>
              <w:t> ** Визначається за пунктом 4 розділу ІІІ Національного положення (стандарту) бухгалтерського обліку в державному секторі 123 «Запаси»</w:t>
            </w:r>
          </w:p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безоплатної передачі (внутрівідомча передача)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безоплатної передачі (крім внутрівідомчої передачі)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(502)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вартість запасів, визнаних витратами протягом періоду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(503)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8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 рядка 500 графи 6 </w:t>
            </w:r>
          </w:p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балансова вартість запасів: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85.6209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оформлених у заставу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(504)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617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202" w:type="dxa"/>
          </w:tcPr>
          <w:p/>
        </w:tc>
        <w:tc>
          <w:tcPr>
            <w:tcW w:w="669" w:type="dxa"/>
          </w:tcPr>
          <w:p/>
        </w:tc>
        <w:tc>
          <w:tcPr>
            <w:tcW w:w="182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515"/>
        <w:gridCol w:w="9639"/>
        <w:gridCol w:w="851"/>
        <w:gridCol w:w="170"/>
        <w:gridCol w:w="1134"/>
        <w:gridCol w:w="397"/>
      </w:tblGrid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переданих на комісію 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(505)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переданих у переробку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(506)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відображених за чистою вартістю реалізації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(507)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285.621"/>
        </w:trPr>
        <w:tc>
          <w:tcPr>
            <w:tcW w:w="3515.4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63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відображених за відновлювальною вартістю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(508)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3515" w:type="dxa"/>
          </w:tcPr>
          <w:p/>
        </w:tc>
        <w:tc>
          <w:tcPr>
            <w:tcW w:w="9639" w:type="dxa"/>
          </w:tcPr>
          <w:p/>
        </w:tc>
        <w:tc>
          <w:tcPr>
            <w:tcW w:w="851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1701"/>
        <w:gridCol w:w="1134"/>
      </w:tblGrid>
      <w:tr>
        <w:trPr>
          <w:trHeight w:hRule="exact" w:val="277.83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V. Фінансові інвестиції 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416.745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3742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3742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кінець року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55.66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довгострокові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довгострокові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Акції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Цінні папери (крім акцій)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Капітал підприємств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Векселі одержані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фінансові інвестиції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580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55.6598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580 графи 3</w:t>
            </w:r>
          </w:p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втрати від зменшення корисності/доходи від відновлення корисності протягом року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(581)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7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1110 графи 4 Балансу</w:t>
            </w:r>
          </w:p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довгострокові фінансові інвестиції відображені: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5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собівартістю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(582)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амортизованою собівартістю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(583)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55.6603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рядка 1155 графи 4 Балансу</w:t>
            </w:r>
          </w:p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поточні фінансові інвестиції відображені: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5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собівартістю 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(586)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за амортизованою собівартістю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(587)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1701"/>
        <w:gridCol w:w="1134"/>
      </w:tblGrid>
      <w:tr>
        <w:trPr>
          <w:trHeight w:hRule="exact" w:val="277.83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VI. Зобов’язання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416.745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Групи зобов’язань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 на початок року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 на кінець року</w:t>
            </w:r>
          </w:p>
        </w:tc>
        <w:tc>
          <w:tcPr>
            <w:tcW w:w="3742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 за строками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55.66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 12 місяців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більше 12 місяців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Довгострокові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Поточні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3117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3117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Доходи майбутніх періодів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301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334.89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VII. Дебіторська заборгованість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416.745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Усього на кінець року</w:t>
            </w:r>
          </w:p>
        </w:tc>
        <w:tc>
          <w:tcPr>
            <w:tcW w:w="5613.3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 за строками погашення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55.6598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до 12 місяців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від 12 до 18 місяців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від 18 до 36 місяців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08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Довгострокова дебіторська заборгованість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неї: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кредитами, наданими з бюджету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651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Поточна дебіторська заборгованість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33108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3"/>
        </w:trPr>
        <w:tc>
          <w:tcPr>
            <w:tcW w:w="3617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 неї: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кредитами, наданими з бюджету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661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X</w:t>
            </w:r>
          </w:p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у звітному році безнадійної дебіторської заборгованості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(662)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Прострочена дебіторська заборгованість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(663)</w:t>
            </w:r>
          </w:p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з неї: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матеріали передано до суду, ведеться позовна робота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винесено рішення суду, виконавче провадження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проти дебітора порушено справу про банкрутство: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заборгованість заявлена та визнана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заборгованість заявлена та не визнана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1349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712" w:type="dxa"/>
          </w:tcPr>
          <w:p/>
        </w:tc>
        <w:tc>
          <w:tcPr>
            <w:tcW w:w="159" w:type="dxa"/>
          </w:tcPr>
          <w:p/>
        </w:tc>
        <w:tc>
          <w:tcPr>
            <w:tcW w:w="692" w:type="dxa"/>
          </w:tcPr>
          <w:p/>
        </w:tc>
        <w:tc>
          <w:tcPr>
            <w:tcW w:w="1179" w:type="dxa"/>
          </w:tcPr>
          <w:p/>
        </w:tc>
        <w:tc>
          <w:tcPr>
            <w:tcW w:w="522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7654"/>
        <w:gridCol w:w="851"/>
        <w:gridCol w:w="1701"/>
        <w:gridCol w:w="1701"/>
        <w:gridCol w:w="1134"/>
      </w:tblGrid>
      <w:tr>
        <w:trPr>
          <w:trHeight w:hRule="exact" w:val="285.621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заборгованість не заявлена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    стосовно дебітора проведено державну реєстрацію припинення юридичної особи в результаті ліквідації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701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7654" w:type="dxa"/>
          </w:tcPr>
          <w:p/>
        </w:tc>
        <w:tc>
          <w:tcPr>
            <w:tcW w:w="851" w:type="dxa"/>
          </w:tcPr>
          <w:p/>
        </w:tc>
        <w:tc>
          <w:tcPr>
            <w:tcW w:w="1701" w:type="dxa"/>
          </w:tcPr>
          <w:p/>
        </w:tc>
        <w:tc>
          <w:tcPr>
            <w:tcW w:w="1701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237"/>
        <w:gridCol w:w="1134"/>
        <w:gridCol w:w="3402"/>
        <w:gridCol w:w="3402"/>
        <w:gridCol w:w="1276"/>
      </w:tblGrid>
      <w:tr>
        <w:trPr>
          <w:trHeight w:hRule="exact" w:val="277.83"/>
        </w:trPr>
        <w:tc>
          <w:tcPr>
            <w:tcW w:w="1417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VIII. Грошові кошти та їх еквіваленти розпорядників бюджетних коштів та державних цільових фондів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833.490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початок звітного року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року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77.829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744.702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Грошові кошти та їх еквіваленти розпорядників бюджетних коштів та державних цільових фондів у національній валюті, у тому числі в: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670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4602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1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касі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671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казначействі на реєстраційних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4602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казначействі на інших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673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установах банків на поточних та інших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674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установах банків у тимчасовому розпорядженні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675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дорозі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676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744.702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Грошові кошти та їх еквіваленти розпорядників бюджетних коштів та державних цільових фондів  у іноземній валюті, у тому числі: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680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на поточних рахунках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681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 інші кошти в іноземній валюті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682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40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276" w:type="dxa"/>
          </w:tcPr>
          <w:p/>
        </w:tc>
      </w:tr>
      <w:tr>
        <w:trPr>
          <w:trHeight w:hRule="exact" w:val="1111.32"/>
        </w:trPr>
        <w:tc>
          <w:tcPr>
            <w:tcW w:w="6237" w:type="dxa"/>
          </w:tcPr>
          <w:p/>
        </w:tc>
        <w:tc>
          <w:tcPr>
            <w:tcW w:w="1134" w:type="dxa"/>
          </w:tcPr>
          <w:p/>
        </w:tc>
        <w:tc>
          <w:tcPr>
            <w:tcW w:w="3402" w:type="dxa"/>
          </w:tcPr>
          <w:p/>
        </w:tc>
        <w:tc>
          <w:tcPr>
            <w:tcW w:w="3402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500"/>
        <w:gridCol w:w="851"/>
        <w:gridCol w:w="1871"/>
        <w:gridCol w:w="4095"/>
        <w:gridCol w:w="1134"/>
      </w:tblGrid>
      <w:tr>
        <w:trPr>
          <w:trHeight w:hRule="exact" w:val="277.83"/>
        </w:trPr>
        <w:tc>
          <w:tcPr>
            <w:tcW w:w="10221.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IХ. Доходи та витрати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972.405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Доходи від обмінних і необмінних операцій, визнані протягом звітного періоду, –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760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1736034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від обмінних операцій: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бюджетні асигнування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1700474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надання послуг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10560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продаж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операції з капіталом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продаж нерухомого майна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відсотки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роялті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дивіденди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доходи від обмінних операцій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курсова різниця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дооцінка активів у межах суми попередньої уцінки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відновлення корисності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853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від необмінних операцій: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трансферти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гранти та дарунки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25000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надходження до державних цільових фондів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списаних зобов’язань, що не підлягають погашенню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інші витрати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920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3188</w:t>
            </w:r>
          </w:p>
        </w:tc>
        <w:tc>
          <w:tcPr>
            <w:tcW w:w="4095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66.886"/>
        </w:trPr>
        <w:tc>
          <w:tcPr>
            <w:tcW w:w="7500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409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68"/>
        <w:gridCol w:w="5232"/>
        <w:gridCol w:w="851"/>
        <w:gridCol w:w="1572"/>
        <w:gridCol w:w="299"/>
        <w:gridCol w:w="551"/>
        <w:gridCol w:w="1701"/>
        <w:gridCol w:w="1843"/>
        <w:gridCol w:w="1134"/>
      </w:tblGrid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витрати за обмінними операціями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курсова різниця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931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витрати, пов’язані з реалізацією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932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уцінка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933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1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втрати від зменшення корисності активів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934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інші витрати за необмінними операціями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940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3188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744.702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витрати, пов’язані з передачею активів, що суб’єкти державного сектору передають суб’єктам господарювання, фізичним особам та іншим суб’єктам державного сектору для виконання цільових заходів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941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неповернення депозитів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942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55.6603"/>
        </w:trPr>
        <w:tc>
          <w:tcPr>
            <w:tcW w:w="2268" w:type="dxa"/>
          </w:tcPr>
          <w:p/>
        </w:tc>
        <w:tc>
          <w:tcPr>
            <w:tcW w:w="5232" w:type="dxa"/>
          </w:tcPr>
          <w:p/>
        </w:tc>
        <w:tc>
          <w:tcPr>
            <w:tcW w:w="851" w:type="dxa"/>
          </w:tcPr>
          <w:p/>
        </w:tc>
        <w:tc>
          <w:tcPr>
            <w:tcW w:w="1572" w:type="dxa"/>
          </w:tcPr>
          <w:p/>
        </w:tc>
        <w:tc>
          <w:tcPr>
            <w:tcW w:w="299" w:type="dxa"/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отриманих активів, робіт (послуг) у натуральній формі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(950)</w:t>
            </w:r>
          </w:p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25000</w:t>
            </w:r>
          </w:p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2268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654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витрат, визнаних у зв’язку з недоотриманням раніше визнаних доходів</w:t>
            </w:r>
          </w:p>
        </w:tc>
        <w:tc>
          <w:tcPr>
            <w:tcW w:w="850.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(960)</w:t>
            </w:r>
          </w:p>
        </w:tc>
        <w:tc>
          <w:tcPr>
            <w:tcW w:w="1701" w:type="dxa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4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66.886"/>
        </w:trPr>
        <w:tc>
          <w:tcPr>
            <w:tcW w:w="2268" w:type="dxa"/>
          </w:tcPr>
          <w:p/>
        </w:tc>
        <w:tc>
          <w:tcPr>
            <w:tcW w:w="5232" w:type="dxa"/>
          </w:tcPr>
          <w:p/>
        </w:tc>
        <w:tc>
          <w:tcPr>
            <w:tcW w:w="851" w:type="dxa"/>
          </w:tcPr>
          <w:p/>
        </w:tc>
        <w:tc>
          <w:tcPr>
            <w:tcW w:w="1572" w:type="dxa"/>
          </w:tcPr>
          <w:p/>
        </w:tc>
        <w:tc>
          <w:tcPr>
            <w:tcW w:w="299" w:type="dxa"/>
          </w:tcPr>
          <w:p/>
        </w:tc>
        <w:tc>
          <w:tcPr>
            <w:tcW w:w="551" w:type="dxa"/>
          </w:tcPr>
          <w:p/>
        </w:tc>
        <w:tc>
          <w:tcPr>
            <w:tcW w:w="1701" w:type="dxa"/>
          </w:tcPr>
          <w:p/>
        </w:tc>
        <w:tc>
          <w:tcPr>
            <w:tcW w:w="1843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500"/>
        <w:gridCol w:w="851"/>
        <w:gridCol w:w="1871"/>
        <w:gridCol w:w="3953"/>
        <w:gridCol w:w="1134"/>
      </w:tblGrid>
      <w:tr>
        <w:trPr>
          <w:trHeight w:hRule="exact" w:val="277.83"/>
        </w:trPr>
        <w:tc>
          <w:tcPr>
            <w:tcW w:w="10221.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Х. Нестачі і втрати грошових коштів і  матеріальних цінностей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972.405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Недостачі та крадіжки грошових коштів і матеріальних цінностей на початок звітного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Установлено недостач та крадіжок грошових коштів і матеріальних цінностей протягом звітного року –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1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 віднесено на винних осіб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981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недостачі в межах природного убутку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990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недостачі, винні особи за якими не встановлені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Стягнуто з винних осіб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Списано за висновками слідчих органів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Недостачі та крадіжки грошових коштів і матеріальних цінностей на кінець звітного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5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  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віднесених на винних осіб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   справи знаходяться у слідчих органах (винні особи не встановлені)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1032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953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11.32"/>
        </w:trPr>
        <w:tc>
          <w:tcPr>
            <w:tcW w:w="7500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3953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500"/>
        <w:gridCol w:w="851"/>
        <w:gridCol w:w="1871"/>
        <w:gridCol w:w="3812"/>
        <w:gridCol w:w="1134"/>
      </w:tblGrid>
      <w:tr>
        <w:trPr>
          <w:trHeight w:hRule="exact" w:val="277.83"/>
        </w:trPr>
        <w:tc>
          <w:tcPr>
            <w:tcW w:w="10221.6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ХІ. Будівельні контракти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972.405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рік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29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Дохід за будівельними контрактами за звітний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Загальна сума за незавершеними будівельними контрактами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Загальна сума зазнаних витрат і визнаного дефіциту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отриманих авансів за будівельними контрактами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Вартість виконаних субпідрядних робіт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1090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проміжних рахунків, яка несплачена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валової заборгованості замовників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750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Сума валової заборгованості замовникам на дату балансу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1120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3812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11.32"/>
        </w:trPr>
        <w:tc>
          <w:tcPr>
            <w:tcW w:w="7500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3812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211"/>
        <w:gridCol w:w="454"/>
        <w:gridCol w:w="850"/>
        <w:gridCol w:w="850"/>
        <w:gridCol w:w="851"/>
        <w:gridCol w:w="851"/>
        <w:gridCol w:w="850"/>
        <w:gridCol w:w="850"/>
        <w:gridCol w:w="851"/>
        <w:gridCol w:w="851"/>
        <w:gridCol w:w="851"/>
        <w:gridCol w:w="850"/>
        <w:gridCol w:w="850"/>
        <w:gridCol w:w="851"/>
        <w:gridCol w:w="850"/>
        <w:gridCol w:w="595"/>
        <w:gridCol w:w="255"/>
        <w:gridCol w:w="879"/>
      </w:tblGrid>
      <w:tr>
        <w:trPr>
          <w:trHeight w:hRule="exact" w:val="277.83"/>
        </w:trPr>
        <w:tc>
          <w:tcPr>
            <w:tcW w:w="2211.3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.001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ХІІ. Біологічні активи</w:t>
            </w:r>
          </w:p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</w:tr>
      <w:tr>
        <w:trPr>
          <w:trHeight w:hRule="exact" w:val="277.83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Групи біологічних активів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7654.501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Обліковуються за первісною вартістю</w:t>
            </w:r>
          </w:p>
        </w:tc>
        <w:tc>
          <w:tcPr>
            <w:tcW w:w="4252.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Обліковуються за справедливою вартістю</w:t>
            </w:r>
          </w:p>
        </w:tc>
        <w:tc>
          <w:tcPr>
            <w:tcW w:w="879" w:type="dxa"/>
          </w:tcPr>
          <w:p/>
        </w:tc>
      </w:tr>
      <w:tr>
        <w:trPr>
          <w:trHeight w:hRule="exact" w:val="416.74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за рік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нараховано амортизації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зменшення/віднов- лення корисності</w:t>
            </w:r>
          </w:p>
        </w:tc>
        <w:tc>
          <w:tcPr>
            <w:tcW w:w="170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кінець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року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зміни вартості за рік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вибуло за рік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кінець року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250.23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первісна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накопичена амортизація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первісна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накопичена амортизація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первісна вартість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накопичена амортизація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extDirection w:val="btL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</w:tr>
      <w:tr>
        <w:trPr>
          <w:trHeight w:hRule="exact" w:val="277.8301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7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8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9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15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16</w:t>
            </w:r>
          </w:p>
        </w:tc>
        <w:tc>
          <w:tcPr>
            <w:tcW w:w="879" w:type="dxa"/>
          </w:tcPr>
          <w:p/>
        </w:tc>
      </w:tr>
      <w:tr>
        <w:trPr>
          <w:trHeight w:hRule="exact" w:val="329.2799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Довгострокові біологічні активи –усього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у тому числі: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робоча худоба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продуктивна худоба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багаторічні насадження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довгострокові біологічні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1144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Поточні біологічні активи – усього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22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2"/>
                <w:szCs w:val="12"/>
              </w:rPr>
              <w:t> у тому числі: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79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тварини на вирощуванні та відгодівлі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464.5205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біологічні активи у стані біологічних перетворень (крім тварин на вирощуванні та відгодівлі)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1152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Інші поточні біологічні активи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1153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X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89.0418"/>
        </w:trPr>
        <w:tc>
          <w:tcPr>
            <w:tcW w:w="2211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Разом</w:t>
            </w:r>
          </w:p>
        </w:tc>
        <w:tc>
          <w:tcPr>
            <w:tcW w:w="453.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1190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50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2"/>
                <w:szCs w:val="12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55.6603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595" w:type="dxa"/>
          </w:tcPr>
          <w:p/>
        </w:tc>
        <w:tc>
          <w:tcPr>
            <w:tcW w:w="255" w:type="dxa"/>
          </w:tcPr>
          <w:p/>
        </w:tc>
        <w:tc>
          <w:tcPr>
            <w:tcW w:w="879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1190 графи 10 і графи 16</w:t>
            </w:r>
          </w:p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балансова вартість біологічних активів, щодо яких існують передбачені законодавством обмеження права власності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(1191)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44.0201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балансова вартість біологічних активів, переданих у заставу  як забезпечення зобов’язань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(1192)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1190 графи 13</w:t>
            </w:r>
          </w:p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придбаних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(1193)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отриманих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(1194)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37.4049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З рядка 1190 графи 15</w:t>
            </w:r>
          </w:p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реалізованих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(1195)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37.4053"/>
        </w:trPr>
        <w:tc>
          <w:tcPr>
            <w:tcW w:w="3515.4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5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вартість безоплатно переданих біологічних активів</w:t>
            </w:r>
          </w:p>
        </w:tc>
        <w:tc>
          <w:tcPr>
            <w:tcW w:w="850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(1196)</w:t>
            </w:r>
          </w:p>
        </w:tc>
        <w:tc>
          <w:tcPr>
            <w:tcW w:w="1701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166.886"/>
        </w:trPr>
        <w:tc>
          <w:tcPr>
            <w:tcW w:w="2211" w:type="dxa"/>
          </w:tcPr>
          <w:p/>
        </w:tc>
        <w:tc>
          <w:tcPr>
            <w:tcW w:w="454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850" w:type="dxa"/>
          </w:tcPr>
          <w:p/>
        </w:tc>
        <w:tc>
          <w:tcPr>
            <w:tcW w:w="851" w:type="dxa"/>
          </w:tcPr>
          <w:p/>
        </w:tc>
        <w:tc>
          <w:tcPr>
            <w:tcW w:w="850" w:type="dxa"/>
          </w:tcPr>
          <w:p/>
        </w:tc>
        <w:tc>
          <w:tcPr>
            <w:tcW w:w="59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16"/>
        <w:gridCol w:w="851"/>
        <w:gridCol w:w="1134"/>
        <w:gridCol w:w="1134"/>
        <w:gridCol w:w="2268"/>
        <w:gridCol w:w="2268"/>
        <w:gridCol w:w="1446"/>
        <w:gridCol w:w="1134"/>
      </w:tblGrid>
      <w:tr>
        <w:trPr>
          <w:trHeight w:hRule="exact" w:val="277.83"/>
        </w:trPr>
        <w:tc>
          <w:tcPr>
            <w:tcW w:w="5216.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3"/>
        </w:trPr>
        <w:tc>
          <w:tcPr>
            <w:tcW w:w="12870.9" w:type="dxa"/>
            <w:gridSpan w:val="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Обсяг виробництва сільськогосподарської продукції за звітний період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833.4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Найменування показника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Одиниця виміру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Кількість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Вартість первісного визнання  за одиницю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Вартість первісного визнання, усього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77.83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1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Продукція та додаткові біологічні активи рослинництва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зернові і зернобобові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пшениця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соняшник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ріпак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цукрові буряки (фабричні)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картопля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плоди (зерняткові, кісточкові)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інша продукція рослинництва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додаткові біологічні активи рослинництва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1219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7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Продукція та додаткові біологічні активи тваринництва -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5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у тому числі: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туші – усього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3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велика рогата худоба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свині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молоко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вовна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яйця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09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інша продукція тваринництва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1236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66.887"/>
        </w:trPr>
        <w:tc>
          <w:tcPr>
            <w:tcW w:w="5216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268" w:type="dxa"/>
          </w:tcPr>
          <w:p/>
        </w:tc>
        <w:tc>
          <w:tcPr>
            <w:tcW w:w="2268" w:type="dxa"/>
          </w:tcPr>
          <w:p/>
        </w:tc>
        <w:tc>
          <w:tcPr>
            <w:tcW w:w="1446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16"/>
        <w:gridCol w:w="851"/>
        <w:gridCol w:w="1134"/>
        <w:gridCol w:w="1134"/>
        <w:gridCol w:w="2268"/>
        <w:gridCol w:w="2268"/>
        <w:gridCol w:w="1446"/>
        <w:gridCol w:w="1134"/>
      </w:tblGrid>
      <w:tr>
        <w:trPr>
          <w:trHeight w:hRule="exact" w:val="285.621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додаткові біологічні активи тваринництва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1237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285.621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продукція рибництва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1238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519.351"/>
        </w:trPr>
        <w:tc>
          <w:tcPr>
            <w:tcW w:w="5216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Сільськогосподарська продукція та додаткові біологічні активи -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1240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X</w:t>
            </w:r>
          </w:p>
        </w:tc>
        <w:tc>
          <w:tcPr>
            <w:tcW w:w="226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446" w:type="dxa"/>
          </w:tcPr>
          <w:p/>
        </w:tc>
        <w:tc>
          <w:tcPr>
            <w:tcW w:w="1134" w:type="dxa"/>
          </w:tcPr>
          <w:p/>
        </w:tc>
      </w:tr>
      <w:tr>
        <w:trPr>
          <w:trHeight w:hRule="exact" w:val="1166.886"/>
        </w:trPr>
        <w:tc>
          <w:tcPr>
            <w:tcW w:w="5216" w:type="dxa"/>
          </w:tcPr>
          <w:p/>
        </w:tc>
        <w:tc>
          <w:tcPr>
            <w:tcW w:w="851" w:type="dxa"/>
          </w:tcPr>
          <w:p/>
        </w:tc>
        <w:tc>
          <w:tcPr>
            <w:tcW w:w="1134" w:type="dxa"/>
          </w:tcPr>
          <w:p/>
        </w:tc>
        <w:tc>
          <w:tcPr>
            <w:tcW w:w="1134" w:type="dxa"/>
          </w:tcPr>
          <w:p/>
        </w:tc>
        <w:tc>
          <w:tcPr>
            <w:tcW w:w="2268" w:type="dxa"/>
          </w:tcPr>
          <w:p/>
        </w:tc>
        <w:tc>
          <w:tcPr>
            <w:tcW w:w="2268" w:type="dxa"/>
          </w:tcPr>
          <w:p/>
        </w:tc>
        <w:tc>
          <w:tcPr>
            <w:tcW w:w="1446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237"/>
        <w:gridCol w:w="851"/>
        <w:gridCol w:w="1871"/>
        <w:gridCol w:w="1871"/>
        <w:gridCol w:w="1871"/>
        <w:gridCol w:w="1616"/>
        <w:gridCol w:w="255"/>
        <w:gridCol w:w="879"/>
      </w:tblGrid>
      <w:tr>
        <w:trPr>
          <w:trHeight w:hRule="exact" w:val="277.83"/>
        </w:trPr>
        <w:tc>
          <w:tcPr>
            <w:tcW w:w="14571.9" w:type="dxa"/>
            <w:gridSpan w:val="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33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8"/>
                <w:szCs w:val="28"/>
              </w:rPr>
              <w:t> ХІІІ. Розшифрування позабалансових рахунків</w:t>
            </w:r>
          </w:p>
        </w:tc>
        <w:tc>
          <w:tcPr>
            <w:tcW w:w="879" w:type="dxa"/>
          </w:tcPr>
          <w:p/>
        </w:tc>
      </w:tr>
      <w:tr>
        <w:trPr>
          <w:trHeight w:hRule="exact" w:val="972.405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Назва рахунку позабалансового обліку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Надходження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Вибуття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кінець звітного періоду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77.829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5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 6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01 «Орендовані основні засоби та нематеріальні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1310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011 «Орендовані основні засоби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012 «Орендовані основні засоби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013 «Орендовані нематеріальні активи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014 «Орендовані нематеріальні активи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1314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02 «Активи на відповідальному зберіганні»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1320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021 «Активи на відповідальному зберіганні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022 «Активи на відповідальному зберіганні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1322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5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03 «Бюджетні зобов’язання»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1330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338864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338864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031 «Укладені договори (угоди, контракти)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338864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338864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032 «Укладені договори (угоди, контракти)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1332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04 «Умовні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1340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041 «Умовні активи 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042 «Умовні активи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043 «Тимчасово передані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1343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05 «Умовні зобов’язання, гарантії та забезпечення надані»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1350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051 «Гарантії та забезпечення надані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052 «Гарантії та забезпечення надані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8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053 «Умовні зобов’язання 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054 «Умовні зобов’язання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166.886"/>
        </w:trPr>
        <w:tc>
          <w:tcPr>
            <w:tcW w:w="6237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616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237"/>
        <w:gridCol w:w="851"/>
        <w:gridCol w:w="1871"/>
        <w:gridCol w:w="1871"/>
        <w:gridCol w:w="1871"/>
        <w:gridCol w:w="1616"/>
        <w:gridCol w:w="255"/>
        <w:gridCol w:w="879"/>
      </w:tblGrid>
      <w:tr>
        <w:trPr>
          <w:trHeight w:hRule="exact" w:val="519.35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055 «Забезпечення розпорядників бюджетних коштів за виплатами працівникам»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1355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056 «Забезпечення державних цільових фондів за виплатами»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1356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06 «Гарантії та забезпечення отримані»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1360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061 «Гарантії та забезпечення отримані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062 «Гарантії та забезпечення отримані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1362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07 «Списані активи»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1370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071 «Списана дебіторська заборгованість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072 «Списана дебіторська заборгованість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073 «Невідшкодовані нестачі і втрати від псування цінностей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1373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074 «Невідшкодовані нестачі і втрати від псування цінностей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1374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08 «Бланки документів суворої звітності»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1380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081 «Бланки документів суворої звітності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1381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0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082 «Бланки документів суворої звітності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1382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09 «Передані (видані) активи відповідно до законодавства»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1390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08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091 «Передані (видані) активи відповідно до законодавства розпорядників бюджетних коштів»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1391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519.3513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092 «Передані (видані) активи відповідно до законодавства державних цільових фондів»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1392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285.6209"/>
        </w:trPr>
        <w:tc>
          <w:tcPr>
            <w:tcW w:w="623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Разом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1400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338864</w:t>
            </w:r>
          </w:p>
        </w:tc>
        <w:tc>
          <w:tcPr>
            <w:tcW w:w="1871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338864</w:t>
            </w:r>
          </w:p>
        </w:tc>
        <w:tc>
          <w:tcPr>
            <w:tcW w:w="1871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-</w:t>
            </w:r>
          </w:p>
        </w:tc>
        <w:tc>
          <w:tcPr>
            <w:tcW w:w="879" w:type="dxa"/>
          </w:tcPr>
          <w:p/>
        </w:tc>
      </w:tr>
      <w:tr>
        <w:trPr>
          <w:trHeight w:hRule="exact" w:val="1166.886"/>
        </w:trPr>
        <w:tc>
          <w:tcPr>
            <w:tcW w:w="6237" w:type="dxa"/>
          </w:tcPr>
          <w:p/>
        </w:tc>
        <w:tc>
          <w:tcPr>
            <w:tcW w:w="85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871" w:type="dxa"/>
          </w:tcPr>
          <w:p/>
        </w:tc>
        <w:tc>
          <w:tcPr>
            <w:tcW w:w="1616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5103"/>
        <w:gridCol w:w="3969"/>
        <w:gridCol w:w="284"/>
        <w:gridCol w:w="851"/>
      </w:tblGrid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ІРИНА ДРАШКО</w:t>
            </w:r>
          </w:p>
        </w:tc>
        <w:tc>
          <w:tcPr>
            <w:tcW w:w="851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</w:tr>
      <w:tr>
        <w:trPr>
          <w:trHeight w:hRule="exact" w:val="694.575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ТЕТЯНА ГЛУХА</w:t>
            </w:r>
          </w:p>
        </w:tc>
        <w:tc>
          <w:tcPr>
            <w:tcW w:w="851" w:type="dxa"/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103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83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1" w:type="dxa"/>
          </w:tcPr>
          <w:p/>
        </w:tc>
      </w:tr>
      <w:tr>
        <w:trPr>
          <w:trHeight w:hRule="exact" w:val="1166.886"/>
        </w:trPr>
        <w:tc>
          <w:tcPr>
            <w:tcW w:w="5245" w:type="dxa"/>
          </w:tcPr>
          <w:p/>
        </w:tc>
        <w:tc>
          <w:tcPr>
            <w:tcW w:w="5103" w:type="dxa"/>
          </w:tcPr>
          <w:p/>
        </w:tc>
        <w:tc>
          <w:tcPr>
            <w:tcW w:w="3969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1" name="2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1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pgSz w:w="16840" w:h="11907" w:orient="landscape"/>
      <w:pgMar w:top="283" w:right="283" w:bottom="1080" w:left="2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Relationship Id="rId15" Type="http://schemas.openxmlformats.org/officeDocument/2006/relationships/image" Target="media/image5.png" />
<Relationship Id="rId16" Type="http://schemas.openxmlformats.org/officeDocument/2006/relationships/image" Target="media/image6.png" />
<Relationship Id="rId17" Type="http://schemas.openxmlformats.org/officeDocument/2006/relationships/image" Target="media/image7.png" />
<Relationship Id="rId18" Type="http://schemas.openxmlformats.org/officeDocument/2006/relationships/image" Target="media/image8.png" />
<Relationship Id="rId19" Type="http://schemas.openxmlformats.org/officeDocument/2006/relationships/image" Target="media/image9.png" />
<Relationship Id="rId20" Type="http://schemas.openxmlformats.org/officeDocument/2006/relationships/image" Target="media/image10.png" />
<Relationship Id="rId21" Type="http://schemas.openxmlformats.org/officeDocument/2006/relationships/image" Target="media/image11.png" />
<Relationship Id="rId22" Type="http://schemas.openxmlformats.org/officeDocument/2006/relationships/image" Target="media/image12.png" />
<Relationship Id="rId23" Type="http://schemas.openxmlformats.org/officeDocument/2006/relationships/image" Target="media/image13.png" />
<Relationship Id="rId24" Type="http://schemas.openxmlformats.org/officeDocument/2006/relationships/image" Target="media/image14.png" />
<Relationship Id="rId25" Type="http://schemas.openxmlformats.org/officeDocument/2006/relationships/image" Target="media/image15.png" />
<Relationship Id="rId26" Type="http://schemas.openxmlformats.org/officeDocument/2006/relationships/image" Target="media/image16.png" />
<Relationship Id="rId27" Type="http://schemas.openxmlformats.org/officeDocument/2006/relationships/image" Target="media/image17.png" />
<Relationship Id="rId28" Type="http://schemas.openxmlformats.org/officeDocument/2006/relationships/image" Target="media/image18.png" />
<Relationship Id="rId29" Type="http://schemas.openxmlformats.org/officeDocument/2006/relationships/image" Target="media/image19.png" />
<Relationship Id="rId30" Type="http://schemas.openxmlformats.org/officeDocument/2006/relationships/image" Target="media/image20.png" />
<Relationship Id="rId31" Type="http://schemas.openxmlformats.org/officeDocument/2006/relationships/image" Target="media/image21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Примітки до річної звітності (форма 5дс)</dc:title>
  <dc:creator>Віктор Наконечний </dc:creator>
</cp:coreProperties>
</file>